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B1" w:rsidRDefault="005C3DD8" w:rsidP="00F608B1">
      <w:pPr>
        <w:pStyle w:val="a3"/>
        <w:rPr>
          <w:rStyle w:val="w"/>
          <w:b/>
          <w:bCs/>
          <w:sz w:val="28"/>
          <w:szCs w:val="28"/>
        </w:rPr>
      </w:pPr>
      <w:r>
        <w:rPr>
          <w:rStyle w:val="w"/>
          <w:b/>
          <w:bCs/>
          <w:sz w:val="28"/>
          <w:szCs w:val="28"/>
        </w:rPr>
        <w:t xml:space="preserve">Лекция </w:t>
      </w:r>
      <w:r>
        <w:rPr>
          <w:rStyle w:val="w"/>
          <w:b/>
          <w:bCs/>
          <w:sz w:val="28"/>
          <w:szCs w:val="28"/>
          <w:lang w:val="en-US"/>
        </w:rPr>
        <w:t>4</w:t>
      </w:r>
      <w:r w:rsidR="00F608B1">
        <w:rPr>
          <w:rStyle w:val="w"/>
          <w:b/>
          <w:bCs/>
          <w:sz w:val="28"/>
          <w:szCs w:val="28"/>
        </w:rPr>
        <w:t xml:space="preserve"> </w:t>
      </w:r>
    </w:p>
    <w:p w:rsidR="00F608B1" w:rsidRDefault="00F608B1" w:rsidP="00F608B1">
      <w:pPr>
        <w:pStyle w:val="a3"/>
      </w:pPr>
      <w:r>
        <w:rPr>
          <w:rStyle w:val="w"/>
          <w:b/>
          <w:bCs/>
          <w:sz w:val="28"/>
          <w:szCs w:val="28"/>
        </w:rPr>
        <w:t>Тема: «</w:t>
      </w:r>
      <w:proofErr w:type="spellStart"/>
      <w:r w:rsidRPr="00E065FC">
        <w:rPr>
          <w:rStyle w:val="w"/>
          <w:b/>
          <w:bCs/>
          <w:sz w:val="28"/>
          <w:szCs w:val="28"/>
        </w:rPr>
        <w:t>Мезенхима́льные</w:t>
      </w:r>
      <w:proofErr w:type="spellEnd"/>
      <w:r w:rsidRPr="00E065FC">
        <w:rPr>
          <w:b/>
          <w:bCs/>
          <w:sz w:val="28"/>
          <w:szCs w:val="28"/>
        </w:rPr>
        <w:t xml:space="preserve"> </w:t>
      </w:r>
      <w:proofErr w:type="spellStart"/>
      <w:r w:rsidRPr="00E065FC">
        <w:rPr>
          <w:rStyle w:val="w"/>
          <w:b/>
          <w:bCs/>
          <w:sz w:val="28"/>
          <w:szCs w:val="28"/>
        </w:rPr>
        <w:t>диспротеино́зы</w:t>
      </w:r>
      <w:proofErr w:type="spellEnd"/>
      <w:r>
        <w:rPr>
          <w:rStyle w:val="w"/>
          <w:b/>
          <w:bCs/>
          <w:sz w:val="28"/>
          <w:szCs w:val="28"/>
        </w:rPr>
        <w:t>»</w:t>
      </w:r>
    </w:p>
    <w:p w:rsidR="00F608B1" w:rsidRDefault="00F608B1" w:rsidP="00F608B1">
      <w:pPr>
        <w:pStyle w:val="a3"/>
      </w:pPr>
      <w:proofErr w:type="spellStart"/>
      <w:r w:rsidRPr="00DE4303">
        <w:rPr>
          <w:b/>
        </w:rPr>
        <w:t>Мезенхимальные</w:t>
      </w:r>
      <w:proofErr w:type="spellEnd"/>
      <w:r w:rsidRPr="00DE4303">
        <w:rPr>
          <w:b/>
        </w:rPr>
        <w:t xml:space="preserve"> </w:t>
      </w:r>
      <w:proofErr w:type="spellStart"/>
      <w:r w:rsidRPr="00DE4303">
        <w:rPr>
          <w:b/>
        </w:rPr>
        <w:t>диспротеинозы</w:t>
      </w:r>
      <w:proofErr w:type="spellEnd"/>
      <w:r w:rsidRPr="00DE4303">
        <w:rPr>
          <w:b/>
        </w:rPr>
        <w:t xml:space="preserve"> (</w:t>
      </w:r>
      <w:proofErr w:type="spellStart"/>
      <w:r w:rsidRPr="00DE4303">
        <w:rPr>
          <w:rStyle w:val="w"/>
          <w:b/>
          <w:i/>
          <w:iCs/>
          <w:color w:val="FF0000"/>
        </w:rPr>
        <w:t>сосу́дисто</w:t>
      </w:r>
      <w:r w:rsidRPr="00DE4303">
        <w:rPr>
          <w:b/>
          <w:i/>
          <w:iCs/>
          <w:color w:val="FF0000"/>
        </w:rPr>
        <w:t>-</w:t>
      </w:r>
      <w:r w:rsidRPr="00DE4303">
        <w:rPr>
          <w:rStyle w:val="w"/>
          <w:b/>
          <w:i/>
          <w:iCs/>
          <w:color w:val="FF0000"/>
        </w:rPr>
        <w:t>строма́льные</w:t>
      </w:r>
      <w:proofErr w:type="spellEnd"/>
      <w:r w:rsidRPr="00DE4303">
        <w:rPr>
          <w:b/>
          <w:i/>
          <w:iCs/>
          <w:color w:val="FF0000"/>
        </w:rPr>
        <w:t xml:space="preserve"> </w:t>
      </w:r>
      <w:proofErr w:type="spellStart"/>
      <w:r w:rsidRPr="00DE4303">
        <w:rPr>
          <w:rStyle w:val="w"/>
          <w:b/>
          <w:i/>
          <w:iCs/>
          <w:color w:val="FF0000"/>
        </w:rPr>
        <w:t>диспротеино́зы</w:t>
      </w:r>
      <w:proofErr w:type="spellEnd"/>
      <w:r w:rsidRPr="00DE4303">
        <w:rPr>
          <w:b/>
        </w:rPr>
        <w:t>)</w:t>
      </w:r>
      <w:r>
        <w:t xml:space="preserve"> </w:t>
      </w:r>
      <w:proofErr w:type="spellStart"/>
      <w:proofErr w:type="gramStart"/>
      <w:r>
        <w:t>дисметаболические</w:t>
      </w:r>
      <w:proofErr w:type="spellEnd"/>
      <w:r>
        <w:t xml:space="preserve">  —</w:t>
      </w:r>
      <w:proofErr w:type="gramEnd"/>
      <w:r>
        <w:t>(</w:t>
      </w:r>
      <w:r>
        <w:rPr>
          <w:rStyle w:val="w"/>
        </w:rPr>
        <w:t>дистрофические</w:t>
      </w:r>
      <w:r>
        <w:t xml:space="preserve">) </w:t>
      </w:r>
      <w:r>
        <w:rPr>
          <w:rStyle w:val="w"/>
        </w:rPr>
        <w:t>процессы</w:t>
      </w:r>
      <w:r>
        <w:t xml:space="preserve">, </w:t>
      </w:r>
      <w:r>
        <w:rPr>
          <w:rStyle w:val="w"/>
        </w:rPr>
        <w:t>характеризующиеся</w:t>
      </w:r>
      <w:r>
        <w:t xml:space="preserve"> </w:t>
      </w:r>
      <w:r>
        <w:rPr>
          <w:rStyle w:val="w"/>
        </w:rPr>
        <w:t>преимущественным</w:t>
      </w:r>
      <w:r>
        <w:t xml:space="preserve"> </w:t>
      </w:r>
      <w:r>
        <w:rPr>
          <w:rStyle w:val="w"/>
        </w:rPr>
        <w:t>нарушением</w:t>
      </w:r>
      <w:r>
        <w:t xml:space="preserve"> </w:t>
      </w:r>
      <w:r>
        <w:rPr>
          <w:rStyle w:val="w"/>
        </w:rPr>
        <w:t>белкового</w:t>
      </w:r>
      <w:r>
        <w:t xml:space="preserve"> </w:t>
      </w:r>
      <w:r>
        <w:rPr>
          <w:rStyle w:val="w"/>
        </w:rPr>
        <w:t>обмена</w:t>
      </w:r>
      <w:r>
        <w:t xml:space="preserve"> </w:t>
      </w:r>
      <w:r>
        <w:rPr>
          <w:rStyle w:val="w"/>
        </w:rPr>
        <w:t>и</w:t>
      </w:r>
      <w:r>
        <w:t xml:space="preserve"> </w:t>
      </w:r>
      <w:r>
        <w:rPr>
          <w:rStyle w:val="w"/>
        </w:rPr>
        <w:t>первично</w:t>
      </w:r>
      <w:r>
        <w:t xml:space="preserve"> </w:t>
      </w:r>
      <w:r>
        <w:rPr>
          <w:rStyle w:val="w"/>
        </w:rPr>
        <w:t>развивающиеся</w:t>
      </w:r>
      <w:r>
        <w:t xml:space="preserve"> </w:t>
      </w:r>
      <w:r>
        <w:rPr>
          <w:rStyle w:val="w"/>
        </w:rPr>
        <w:t>в</w:t>
      </w:r>
      <w:r>
        <w:t xml:space="preserve"> </w:t>
      </w:r>
      <w:r>
        <w:rPr>
          <w:rStyle w:val="w"/>
        </w:rPr>
        <w:t>строме</w:t>
      </w:r>
      <w:r>
        <w:t xml:space="preserve"> </w:t>
      </w:r>
      <w:r>
        <w:rPr>
          <w:rStyle w:val="w"/>
        </w:rPr>
        <w:t>органов</w:t>
      </w:r>
      <w:r>
        <w:t>.</w:t>
      </w:r>
    </w:p>
    <w:p w:rsidR="00F608B1" w:rsidRPr="00E065FC" w:rsidRDefault="00F608B1" w:rsidP="00F608B1">
      <w:pPr>
        <w:spacing w:before="100" w:beforeAutospacing="1" w:after="100" w:afterAutospacing="1"/>
        <w:rPr>
          <w:b w:val="0"/>
          <w:sz w:val="24"/>
          <w:szCs w:val="24"/>
        </w:rPr>
      </w:pPr>
      <w:r w:rsidRPr="00E065FC">
        <w:rPr>
          <w:b w:val="0"/>
          <w:sz w:val="24"/>
          <w:szCs w:val="24"/>
        </w:rPr>
        <w:t xml:space="preserve">К </w:t>
      </w:r>
      <w:proofErr w:type="spellStart"/>
      <w:r w:rsidRPr="00E065FC">
        <w:rPr>
          <w:b w:val="0"/>
          <w:sz w:val="24"/>
          <w:szCs w:val="24"/>
        </w:rPr>
        <w:t>мезенхимальным</w:t>
      </w:r>
      <w:proofErr w:type="spellEnd"/>
      <w:r w:rsidRPr="00E065FC">
        <w:rPr>
          <w:b w:val="0"/>
          <w:sz w:val="24"/>
          <w:szCs w:val="24"/>
        </w:rPr>
        <w:t xml:space="preserve"> </w:t>
      </w:r>
      <w:proofErr w:type="spellStart"/>
      <w:proofErr w:type="gramStart"/>
      <w:r w:rsidRPr="00E065FC">
        <w:rPr>
          <w:b w:val="0"/>
          <w:sz w:val="24"/>
          <w:szCs w:val="24"/>
        </w:rPr>
        <w:t>диспротеинозам</w:t>
      </w:r>
      <w:proofErr w:type="spellEnd"/>
      <w:r w:rsidRPr="00E065FC">
        <w:rPr>
          <w:b w:val="0"/>
          <w:sz w:val="24"/>
          <w:szCs w:val="24"/>
        </w:rPr>
        <w:t xml:space="preserve">  относятся</w:t>
      </w:r>
      <w:proofErr w:type="gramEnd"/>
      <w:r w:rsidRPr="00E065FC">
        <w:rPr>
          <w:b w:val="0"/>
          <w:sz w:val="24"/>
          <w:szCs w:val="24"/>
        </w:rPr>
        <w:t xml:space="preserve"> </w:t>
      </w:r>
      <w:proofErr w:type="spellStart"/>
      <w:r w:rsidRPr="00E065FC">
        <w:rPr>
          <w:b w:val="0"/>
          <w:sz w:val="24"/>
          <w:szCs w:val="24"/>
        </w:rPr>
        <w:t>следущие</w:t>
      </w:r>
      <w:proofErr w:type="spellEnd"/>
      <w:r w:rsidRPr="00E065FC">
        <w:rPr>
          <w:b w:val="0"/>
          <w:sz w:val="24"/>
          <w:szCs w:val="24"/>
        </w:rPr>
        <w:t xml:space="preserve"> процессы:</w:t>
      </w:r>
    </w:p>
    <w:p w:rsidR="00F608B1" w:rsidRPr="00E065FC" w:rsidRDefault="00F608B1" w:rsidP="00F608B1">
      <w:pPr>
        <w:numPr>
          <w:ilvl w:val="0"/>
          <w:numId w:val="1"/>
        </w:numPr>
        <w:spacing w:before="100" w:beforeAutospacing="1" w:after="100" w:afterAutospacing="1"/>
        <w:rPr>
          <w:b w:val="0"/>
          <w:sz w:val="24"/>
          <w:szCs w:val="24"/>
        </w:rPr>
      </w:pPr>
      <w:proofErr w:type="spellStart"/>
      <w:r w:rsidRPr="00E065FC">
        <w:rPr>
          <w:b w:val="0"/>
          <w:i/>
          <w:iCs/>
          <w:sz w:val="24"/>
          <w:szCs w:val="24"/>
        </w:rPr>
        <w:t>Муко́идное</w:t>
      </w:r>
      <w:proofErr w:type="spellEnd"/>
      <w:r w:rsidRPr="00E065FC">
        <w:rPr>
          <w:b w:val="0"/>
          <w:i/>
          <w:iCs/>
          <w:sz w:val="24"/>
          <w:szCs w:val="24"/>
        </w:rPr>
        <w:t xml:space="preserve"> набухание</w:t>
      </w:r>
      <w:r w:rsidRPr="00E065FC">
        <w:rPr>
          <w:b w:val="0"/>
          <w:sz w:val="24"/>
          <w:szCs w:val="24"/>
        </w:rPr>
        <w:t xml:space="preserve"> (</w:t>
      </w:r>
      <w:proofErr w:type="spellStart"/>
      <w:r w:rsidRPr="00E065FC">
        <w:rPr>
          <w:b w:val="0"/>
          <w:i/>
          <w:iCs/>
          <w:sz w:val="24"/>
          <w:szCs w:val="24"/>
        </w:rPr>
        <w:t>мукоидный</w:t>
      </w:r>
      <w:proofErr w:type="spellEnd"/>
      <w:r w:rsidRPr="00E065FC">
        <w:rPr>
          <w:b w:val="0"/>
          <w:i/>
          <w:iCs/>
          <w:sz w:val="24"/>
          <w:szCs w:val="24"/>
        </w:rPr>
        <w:t xml:space="preserve"> </w:t>
      </w:r>
      <w:proofErr w:type="gramStart"/>
      <w:r w:rsidRPr="00E065FC">
        <w:rPr>
          <w:b w:val="0"/>
          <w:i/>
          <w:iCs/>
          <w:sz w:val="24"/>
          <w:szCs w:val="24"/>
        </w:rPr>
        <w:t>отёк</w:t>
      </w:r>
      <w:r w:rsidRPr="00E065FC">
        <w:rPr>
          <w:b w:val="0"/>
          <w:sz w:val="24"/>
          <w:szCs w:val="24"/>
        </w:rPr>
        <w:t>)</w:t>
      </w:r>
      <w:proofErr w:type="spellStart"/>
      <w:r>
        <w:rPr>
          <w:b w:val="0"/>
          <w:sz w:val="24"/>
          <w:szCs w:val="24"/>
        </w:rPr>
        <w:t>диспротеинозы</w:t>
      </w:r>
      <w:proofErr w:type="spellEnd"/>
      <w:proofErr w:type="gramEnd"/>
      <w:r>
        <w:rPr>
          <w:b w:val="0"/>
          <w:sz w:val="24"/>
          <w:szCs w:val="24"/>
        </w:rPr>
        <w:t xml:space="preserve"> </w:t>
      </w:r>
    </w:p>
    <w:p w:rsidR="00F608B1" w:rsidRPr="00E065FC" w:rsidRDefault="00F608B1" w:rsidP="00F608B1">
      <w:pPr>
        <w:numPr>
          <w:ilvl w:val="0"/>
          <w:numId w:val="1"/>
        </w:numPr>
        <w:spacing w:before="100" w:beforeAutospacing="1" w:after="100" w:afterAutospacing="1"/>
        <w:rPr>
          <w:b w:val="0"/>
          <w:sz w:val="24"/>
          <w:szCs w:val="24"/>
        </w:rPr>
      </w:pPr>
      <w:proofErr w:type="spellStart"/>
      <w:r w:rsidRPr="00E065FC">
        <w:rPr>
          <w:b w:val="0"/>
          <w:i/>
          <w:iCs/>
          <w:sz w:val="24"/>
          <w:szCs w:val="24"/>
        </w:rPr>
        <w:t>Фибрино́идные</w:t>
      </w:r>
      <w:proofErr w:type="spellEnd"/>
      <w:r w:rsidRPr="00E065FC">
        <w:rPr>
          <w:b w:val="0"/>
          <w:i/>
          <w:iCs/>
          <w:sz w:val="24"/>
          <w:szCs w:val="24"/>
        </w:rPr>
        <w:t xml:space="preserve"> изменения</w:t>
      </w:r>
    </w:p>
    <w:p w:rsidR="00F608B1" w:rsidRPr="00E065FC" w:rsidRDefault="00F608B1" w:rsidP="00F608B1">
      <w:pPr>
        <w:numPr>
          <w:ilvl w:val="0"/>
          <w:numId w:val="1"/>
        </w:numPr>
        <w:spacing w:before="100" w:beforeAutospacing="1" w:after="100" w:afterAutospacing="1"/>
        <w:rPr>
          <w:b w:val="0"/>
          <w:sz w:val="24"/>
          <w:szCs w:val="24"/>
        </w:rPr>
      </w:pPr>
      <w:proofErr w:type="spellStart"/>
      <w:r w:rsidRPr="00E065FC">
        <w:rPr>
          <w:b w:val="0"/>
          <w:i/>
          <w:iCs/>
          <w:sz w:val="24"/>
          <w:szCs w:val="24"/>
        </w:rPr>
        <w:t>Гиалино́з</w:t>
      </w:r>
      <w:proofErr w:type="spellEnd"/>
      <w:r w:rsidRPr="00E065FC">
        <w:rPr>
          <w:b w:val="0"/>
          <w:sz w:val="24"/>
          <w:szCs w:val="24"/>
        </w:rPr>
        <w:t xml:space="preserve"> (</w:t>
      </w:r>
      <w:proofErr w:type="spellStart"/>
      <w:r w:rsidRPr="00E065FC">
        <w:rPr>
          <w:b w:val="0"/>
          <w:i/>
          <w:iCs/>
          <w:sz w:val="24"/>
          <w:szCs w:val="24"/>
        </w:rPr>
        <w:t>гиали́новая</w:t>
      </w:r>
      <w:proofErr w:type="spellEnd"/>
      <w:r w:rsidRPr="00E065FC">
        <w:rPr>
          <w:b w:val="0"/>
          <w:i/>
          <w:iCs/>
          <w:sz w:val="24"/>
          <w:szCs w:val="24"/>
        </w:rPr>
        <w:t xml:space="preserve"> </w:t>
      </w:r>
      <w:proofErr w:type="spellStart"/>
      <w:r w:rsidRPr="00E065FC">
        <w:rPr>
          <w:b w:val="0"/>
          <w:i/>
          <w:iCs/>
          <w:sz w:val="24"/>
          <w:szCs w:val="24"/>
        </w:rPr>
        <w:t>дистрофи́я</w:t>
      </w:r>
      <w:proofErr w:type="spellEnd"/>
      <w:r w:rsidRPr="00E065FC">
        <w:rPr>
          <w:b w:val="0"/>
          <w:sz w:val="24"/>
          <w:szCs w:val="24"/>
        </w:rPr>
        <w:t xml:space="preserve">, </w:t>
      </w:r>
      <w:r w:rsidRPr="00E065FC">
        <w:rPr>
          <w:b w:val="0"/>
          <w:i/>
          <w:iCs/>
          <w:sz w:val="24"/>
          <w:szCs w:val="24"/>
        </w:rPr>
        <w:t>внеклеточный гиалиноз</w:t>
      </w:r>
      <w:r w:rsidRPr="00E065FC">
        <w:rPr>
          <w:b w:val="0"/>
          <w:sz w:val="24"/>
          <w:szCs w:val="24"/>
        </w:rPr>
        <w:t>)</w:t>
      </w:r>
    </w:p>
    <w:p w:rsidR="00F608B1" w:rsidRPr="00E065FC" w:rsidRDefault="00F608B1" w:rsidP="00F608B1">
      <w:pPr>
        <w:numPr>
          <w:ilvl w:val="0"/>
          <w:numId w:val="1"/>
        </w:numPr>
        <w:spacing w:before="100" w:beforeAutospacing="1" w:after="100" w:afterAutospacing="1"/>
        <w:rPr>
          <w:b w:val="0"/>
          <w:sz w:val="24"/>
          <w:szCs w:val="24"/>
        </w:rPr>
      </w:pPr>
      <w:proofErr w:type="spellStart"/>
      <w:r w:rsidRPr="00E065FC">
        <w:rPr>
          <w:b w:val="0"/>
          <w:i/>
          <w:iCs/>
          <w:sz w:val="24"/>
          <w:szCs w:val="24"/>
        </w:rPr>
        <w:t>Амилоидо́з</w:t>
      </w:r>
      <w:proofErr w:type="spellEnd"/>
      <w:r w:rsidRPr="00E065FC">
        <w:rPr>
          <w:b w:val="0"/>
          <w:sz w:val="24"/>
          <w:szCs w:val="24"/>
        </w:rPr>
        <w:t xml:space="preserve"> (</w:t>
      </w:r>
      <w:proofErr w:type="spellStart"/>
      <w:r w:rsidRPr="00E065FC">
        <w:rPr>
          <w:b w:val="0"/>
          <w:i/>
          <w:iCs/>
          <w:sz w:val="24"/>
          <w:szCs w:val="24"/>
        </w:rPr>
        <w:t>амило́идная</w:t>
      </w:r>
      <w:proofErr w:type="spellEnd"/>
      <w:r w:rsidRPr="00E065FC">
        <w:rPr>
          <w:b w:val="0"/>
          <w:i/>
          <w:iCs/>
          <w:sz w:val="24"/>
          <w:szCs w:val="24"/>
        </w:rPr>
        <w:t xml:space="preserve"> </w:t>
      </w:r>
      <w:proofErr w:type="spellStart"/>
      <w:r w:rsidRPr="00E065FC">
        <w:rPr>
          <w:b w:val="0"/>
          <w:i/>
          <w:iCs/>
          <w:sz w:val="24"/>
          <w:szCs w:val="24"/>
        </w:rPr>
        <w:t>дистрофи́я</w:t>
      </w:r>
      <w:proofErr w:type="spellEnd"/>
      <w:r w:rsidRPr="00E065FC">
        <w:rPr>
          <w:b w:val="0"/>
          <w:sz w:val="24"/>
          <w:szCs w:val="24"/>
        </w:rPr>
        <w:t>).</w:t>
      </w:r>
    </w:p>
    <w:p w:rsidR="00F608B1" w:rsidRDefault="00F608B1" w:rsidP="00F608B1">
      <w:pPr>
        <w:spacing w:before="100" w:beforeAutospacing="1" w:after="100" w:afterAutospacing="1"/>
        <w:rPr>
          <w:b w:val="0"/>
          <w:sz w:val="24"/>
          <w:szCs w:val="24"/>
        </w:rPr>
      </w:pPr>
      <w:r w:rsidRPr="00E065FC">
        <w:rPr>
          <w:b w:val="0"/>
          <w:sz w:val="24"/>
          <w:szCs w:val="24"/>
        </w:rPr>
        <w:t>С точки зрения современных представлений о биохимии перечисленных изменений только амилоидоз отвечает требованиям «</w:t>
      </w:r>
      <w:proofErr w:type="spellStart"/>
      <w:r w:rsidRPr="00E065FC">
        <w:rPr>
          <w:b w:val="0"/>
          <w:sz w:val="24"/>
          <w:szCs w:val="24"/>
        </w:rPr>
        <w:t>диспротеиноза</w:t>
      </w:r>
      <w:proofErr w:type="spellEnd"/>
      <w:r w:rsidRPr="00E065FC">
        <w:rPr>
          <w:b w:val="0"/>
          <w:sz w:val="24"/>
          <w:szCs w:val="24"/>
        </w:rPr>
        <w:t xml:space="preserve">»: несмотря на то, что амилоид образован смесью различных веществ (белков, жиров, углеводов), в его основе лежит синтез специфического фибриллярного </w:t>
      </w:r>
      <w:r w:rsidRPr="00E065FC">
        <w:rPr>
          <w:bCs/>
          <w:sz w:val="24"/>
          <w:szCs w:val="24"/>
        </w:rPr>
        <w:t>белка</w:t>
      </w:r>
      <w:r w:rsidRPr="00E065FC">
        <w:rPr>
          <w:b w:val="0"/>
          <w:sz w:val="24"/>
          <w:szCs w:val="24"/>
        </w:rPr>
        <w:t xml:space="preserve">. </w:t>
      </w:r>
      <w:proofErr w:type="spellStart"/>
      <w:r w:rsidRPr="00E065FC">
        <w:rPr>
          <w:b w:val="0"/>
          <w:sz w:val="24"/>
          <w:szCs w:val="24"/>
        </w:rPr>
        <w:t>Мукоидный</w:t>
      </w:r>
      <w:proofErr w:type="spellEnd"/>
      <w:r w:rsidRPr="00E065FC">
        <w:rPr>
          <w:b w:val="0"/>
          <w:sz w:val="24"/>
          <w:szCs w:val="24"/>
        </w:rPr>
        <w:t xml:space="preserve"> отёк и внеклеточный гиалиноз целесообразно относить к </w:t>
      </w:r>
      <w:proofErr w:type="spellStart"/>
      <w:r w:rsidRPr="00E065FC">
        <w:rPr>
          <w:b w:val="0"/>
          <w:i/>
          <w:iCs/>
          <w:sz w:val="24"/>
          <w:szCs w:val="24"/>
        </w:rPr>
        <w:t>мезенхимальным</w:t>
      </w:r>
      <w:proofErr w:type="spellEnd"/>
      <w:r w:rsidRPr="00E065FC">
        <w:rPr>
          <w:b w:val="0"/>
          <w:i/>
          <w:iCs/>
          <w:sz w:val="24"/>
          <w:szCs w:val="24"/>
        </w:rPr>
        <w:t xml:space="preserve"> углеводным дистрофиям</w:t>
      </w:r>
      <w:r w:rsidRPr="00E065FC">
        <w:rPr>
          <w:b w:val="0"/>
          <w:sz w:val="24"/>
          <w:szCs w:val="24"/>
        </w:rPr>
        <w:t>, т.к. данные процессы характеризуются накоплением в ткани</w:t>
      </w:r>
      <w:r w:rsidR="00140B31">
        <w:rPr>
          <w:b w:val="0"/>
          <w:sz w:val="24"/>
          <w:szCs w:val="24"/>
        </w:rPr>
        <w:t xml:space="preserve"> </w:t>
      </w:r>
      <w:proofErr w:type="spellStart"/>
      <w:r w:rsidR="00140B31" w:rsidRPr="00140B31">
        <w:rPr>
          <w:b w:val="0"/>
          <w:color w:val="FF0000"/>
          <w:sz w:val="24"/>
          <w:szCs w:val="24"/>
        </w:rPr>
        <w:t>гликозоаминогликанов</w:t>
      </w:r>
      <w:proofErr w:type="spellEnd"/>
      <w:r w:rsidRPr="00140B31">
        <w:rPr>
          <w:b w:val="0"/>
          <w:color w:val="FF0000"/>
          <w:sz w:val="24"/>
          <w:szCs w:val="24"/>
        </w:rPr>
        <w:t xml:space="preserve"> </w:t>
      </w:r>
      <w:r w:rsidRPr="00E065FC">
        <w:rPr>
          <w:b w:val="0"/>
          <w:sz w:val="24"/>
          <w:szCs w:val="24"/>
        </w:rPr>
        <w:t>(</w:t>
      </w:r>
      <w:proofErr w:type="spellStart"/>
      <w:r w:rsidRPr="00D31879">
        <w:rPr>
          <w:sz w:val="24"/>
          <w:szCs w:val="24"/>
        </w:rPr>
        <w:t>гиалуроновой</w:t>
      </w:r>
      <w:proofErr w:type="spellEnd"/>
      <w:r w:rsidRPr="00D31879">
        <w:rPr>
          <w:sz w:val="24"/>
          <w:szCs w:val="24"/>
        </w:rPr>
        <w:t xml:space="preserve"> кислоты и хондроитин-4-сульфата </w:t>
      </w:r>
      <w:r w:rsidRPr="00E065FC">
        <w:rPr>
          <w:b w:val="0"/>
          <w:sz w:val="24"/>
          <w:szCs w:val="24"/>
        </w:rPr>
        <w:t xml:space="preserve">соответственно), которые представляют собой </w:t>
      </w:r>
      <w:r w:rsidRPr="00E065FC">
        <w:rPr>
          <w:bCs/>
          <w:sz w:val="24"/>
          <w:szCs w:val="24"/>
        </w:rPr>
        <w:t>полисахариды</w:t>
      </w:r>
      <w:r w:rsidRPr="00E065FC">
        <w:rPr>
          <w:b w:val="0"/>
          <w:sz w:val="24"/>
          <w:szCs w:val="24"/>
        </w:rPr>
        <w:t xml:space="preserve">. </w:t>
      </w:r>
    </w:p>
    <w:p w:rsidR="00F608B1" w:rsidRPr="00E065FC" w:rsidRDefault="00F608B1" w:rsidP="00F608B1">
      <w:pPr>
        <w:spacing w:before="100" w:beforeAutospacing="1" w:after="100" w:afterAutospacing="1"/>
        <w:rPr>
          <w:b w:val="0"/>
          <w:sz w:val="24"/>
          <w:szCs w:val="24"/>
        </w:rPr>
      </w:pPr>
      <w:proofErr w:type="spellStart"/>
      <w:r w:rsidRPr="00E065FC">
        <w:rPr>
          <w:b w:val="0"/>
          <w:sz w:val="24"/>
          <w:szCs w:val="24"/>
        </w:rPr>
        <w:t>Фибриноидные</w:t>
      </w:r>
      <w:proofErr w:type="spellEnd"/>
      <w:r w:rsidRPr="00E065FC">
        <w:rPr>
          <w:b w:val="0"/>
          <w:sz w:val="24"/>
          <w:szCs w:val="24"/>
        </w:rPr>
        <w:t xml:space="preserve"> изменения являются типичными деструктивными процессами, охватывающими все компоненты повреждённой ткани, а не только какие-либо классы белковых молекул. Поэтому их также рассматривают как проявления </w:t>
      </w:r>
      <w:r w:rsidRPr="00E065FC">
        <w:rPr>
          <w:bCs/>
          <w:sz w:val="24"/>
          <w:szCs w:val="24"/>
        </w:rPr>
        <w:t>некроза</w:t>
      </w:r>
      <w:r w:rsidRPr="00E065FC">
        <w:rPr>
          <w:b w:val="0"/>
          <w:sz w:val="24"/>
          <w:szCs w:val="24"/>
        </w:rPr>
        <w:t xml:space="preserve"> (</w:t>
      </w:r>
      <w:proofErr w:type="spellStart"/>
      <w:r w:rsidRPr="00E065FC">
        <w:rPr>
          <w:b w:val="0"/>
          <w:i/>
          <w:iCs/>
          <w:sz w:val="24"/>
          <w:szCs w:val="24"/>
        </w:rPr>
        <w:t>фибриноидный</w:t>
      </w:r>
      <w:proofErr w:type="spellEnd"/>
      <w:r w:rsidRPr="00E065FC">
        <w:rPr>
          <w:b w:val="0"/>
          <w:i/>
          <w:iCs/>
          <w:sz w:val="24"/>
          <w:szCs w:val="24"/>
        </w:rPr>
        <w:t xml:space="preserve"> некроз</w:t>
      </w:r>
      <w:r w:rsidRPr="00E065FC">
        <w:rPr>
          <w:b w:val="0"/>
          <w:sz w:val="24"/>
          <w:szCs w:val="24"/>
        </w:rPr>
        <w:t xml:space="preserve"> как вариант </w:t>
      </w:r>
      <w:proofErr w:type="spellStart"/>
      <w:r w:rsidRPr="00E065FC">
        <w:rPr>
          <w:b w:val="0"/>
          <w:i/>
          <w:iCs/>
          <w:sz w:val="24"/>
          <w:szCs w:val="24"/>
        </w:rPr>
        <w:t>коагуляционного</w:t>
      </w:r>
      <w:proofErr w:type="spellEnd"/>
      <w:r w:rsidRPr="00E065FC">
        <w:rPr>
          <w:b w:val="0"/>
          <w:i/>
          <w:iCs/>
          <w:sz w:val="24"/>
          <w:szCs w:val="24"/>
        </w:rPr>
        <w:t xml:space="preserve"> некроза</w:t>
      </w:r>
      <w:r w:rsidRPr="00E065FC">
        <w:rPr>
          <w:b w:val="0"/>
          <w:sz w:val="24"/>
          <w:szCs w:val="24"/>
        </w:rPr>
        <w:t xml:space="preserve">). </w:t>
      </w:r>
    </w:p>
    <w:p w:rsidR="00F608B1" w:rsidRPr="00E065FC" w:rsidRDefault="00F608B1" w:rsidP="00F608B1">
      <w:pPr>
        <w:spacing w:before="100" w:beforeAutospacing="1" w:after="100" w:afterAutospacing="1"/>
        <w:rPr>
          <w:b w:val="0"/>
          <w:sz w:val="24"/>
          <w:szCs w:val="24"/>
        </w:rPr>
      </w:pPr>
      <w:proofErr w:type="spellStart"/>
      <w:r w:rsidRPr="00E065FC">
        <w:rPr>
          <w:bCs/>
          <w:sz w:val="24"/>
          <w:szCs w:val="24"/>
          <w:u w:val="single"/>
        </w:rPr>
        <w:t>Муко́идное</w:t>
      </w:r>
      <w:proofErr w:type="spellEnd"/>
      <w:r w:rsidRPr="00E065FC">
        <w:rPr>
          <w:bCs/>
          <w:sz w:val="24"/>
          <w:szCs w:val="24"/>
          <w:u w:val="single"/>
        </w:rPr>
        <w:t xml:space="preserve"> набухание</w:t>
      </w:r>
      <w:r w:rsidRPr="00E065FC">
        <w:rPr>
          <w:b w:val="0"/>
          <w:sz w:val="24"/>
          <w:szCs w:val="24"/>
          <w:u w:val="single"/>
        </w:rPr>
        <w:t xml:space="preserve"> (</w:t>
      </w:r>
      <w:proofErr w:type="spellStart"/>
      <w:r w:rsidRPr="00E065FC">
        <w:rPr>
          <w:b w:val="0"/>
          <w:i/>
          <w:iCs/>
          <w:sz w:val="24"/>
          <w:szCs w:val="24"/>
          <w:u w:val="single"/>
        </w:rPr>
        <w:t>муко́идный</w:t>
      </w:r>
      <w:proofErr w:type="spellEnd"/>
      <w:r w:rsidRPr="00E065FC">
        <w:rPr>
          <w:b w:val="0"/>
          <w:i/>
          <w:iCs/>
          <w:sz w:val="24"/>
          <w:szCs w:val="24"/>
          <w:u w:val="single"/>
        </w:rPr>
        <w:t xml:space="preserve"> отёк</w:t>
      </w:r>
      <w:r w:rsidRPr="00E065FC">
        <w:rPr>
          <w:b w:val="0"/>
          <w:sz w:val="24"/>
          <w:szCs w:val="24"/>
          <w:u w:val="single"/>
        </w:rPr>
        <w:t>)</w:t>
      </w:r>
      <w:r w:rsidRPr="00E065FC">
        <w:rPr>
          <w:b w:val="0"/>
          <w:sz w:val="24"/>
          <w:szCs w:val="24"/>
        </w:rPr>
        <w:t xml:space="preserve"> — </w:t>
      </w:r>
      <w:proofErr w:type="spellStart"/>
      <w:r w:rsidRPr="00E065FC">
        <w:rPr>
          <w:b w:val="0"/>
          <w:sz w:val="24"/>
          <w:szCs w:val="24"/>
        </w:rPr>
        <w:t>паранекротический</w:t>
      </w:r>
      <w:proofErr w:type="spellEnd"/>
      <w:r w:rsidRPr="00E065FC">
        <w:rPr>
          <w:b w:val="0"/>
          <w:sz w:val="24"/>
          <w:szCs w:val="24"/>
        </w:rPr>
        <w:t xml:space="preserve"> процесс в волокнистой ткани и стенках сосудов, при котором происходит накопление свободной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гиалуроновой</w:t>
      </w:r>
      <w:proofErr w:type="spellEnd"/>
      <w:r>
        <w:rPr>
          <w:b w:val="0"/>
          <w:sz w:val="24"/>
          <w:szCs w:val="24"/>
        </w:rPr>
        <w:t xml:space="preserve"> кислоты и ее ф</w:t>
      </w:r>
      <w:r w:rsidRPr="00E065FC">
        <w:rPr>
          <w:b w:val="0"/>
          <w:sz w:val="24"/>
          <w:szCs w:val="24"/>
        </w:rPr>
        <w:t xml:space="preserve">рагментов. Свободный </w:t>
      </w:r>
      <w:proofErr w:type="spellStart"/>
      <w:r w:rsidRPr="00E065FC">
        <w:rPr>
          <w:b w:val="0"/>
          <w:sz w:val="24"/>
          <w:szCs w:val="24"/>
        </w:rPr>
        <w:t>гиалуронат</w:t>
      </w:r>
      <w:proofErr w:type="spellEnd"/>
      <w:r w:rsidRPr="00E065FC">
        <w:rPr>
          <w:b w:val="0"/>
          <w:sz w:val="24"/>
          <w:szCs w:val="24"/>
        </w:rPr>
        <w:t xml:space="preserve"> и особенно его фрагменты обладают выраженными гидрофильными (осмотическими) свойствами, поэтому в очаг их концентрации поступает в большем, чем обычно, количестве вода и развивается отёк.</w:t>
      </w:r>
    </w:p>
    <w:p w:rsidR="00F608B1" w:rsidRPr="00E065FC" w:rsidRDefault="00F608B1" w:rsidP="00F608B1">
      <w:pPr>
        <w:spacing w:before="100" w:beforeAutospacing="1" w:after="100" w:afterAutospacing="1"/>
        <w:outlineLvl w:val="2"/>
        <w:rPr>
          <w:bCs/>
          <w:sz w:val="27"/>
          <w:szCs w:val="27"/>
        </w:rPr>
      </w:pPr>
      <w:r w:rsidRPr="00E065FC">
        <w:rPr>
          <w:bCs/>
          <w:sz w:val="27"/>
          <w:szCs w:val="27"/>
        </w:rPr>
        <w:t xml:space="preserve">Патогенез </w:t>
      </w:r>
      <w:proofErr w:type="spellStart"/>
      <w:r w:rsidRPr="00E065FC">
        <w:rPr>
          <w:bCs/>
          <w:sz w:val="27"/>
          <w:szCs w:val="27"/>
        </w:rPr>
        <w:t>мукоидного</w:t>
      </w:r>
      <w:proofErr w:type="spellEnd"/>
      <w:r w:rsidRPr="00E065FC">
        <w:rPr>
          <w:bCs/>
          <w:sz w:val="27"/>
          <w:szCs w:val="27"/>
        </w:rPr>
        <w:t xml:space="preserve"> отёка</w:t>
      </w:r>
    </w:p>
    <w:p w:rsidR="00F608B1" w:rsidRPr="00E065FC" w:rsidRDefault="00F608B1" w:rsidP="00F608B1">
      <w:pPr>
        <w:spacing w:before="100" w:beforeAutospacing="1" w:after="100" w:afterAutospacing="1"/>
        <w:rPr>
          <w:b w:val="0"/>
          <w:sz w:val="24"/>
          <w:szCs w:val="24"/>
        </w:rPr>
      </w:pPr>
      <w:r w:rsidRPr="00E065FC">
        <w:rPr>
          <w:b w:val="0"/>
          <w:sz w:val="24"/>
          <w:szCs w:val="24"/>
        </w:rPr>
        <w:t xml:space="preserve">Выделяют два механизма развития </w:t>
      </w:r>
      <w:proofErr w:type="spellStart"/>
      <w:r w:rsidRPr="00E065FC">
        <w:rPr>
          <w:b w:val="0"/>
          <w:sz w:val="24"/>
          <w:szCs w:val="24"/>
        </w:rPr>
        <w:t>мукоидного</w:t>
      </w:r>
      <w:proofErr w:type="spellEnd"/>
      <w:r w:rsidRPr="00E065FC">
        <w:rPr>
          <w:b w:val="0"/>
          <w:sz w:val="24"/>
          <w:szCs w:val="24"/>
        </w:rPr>
        <w:t xml:space="preserve"> отёка — декомпозиция (</w:t>
      </w:r>
      <w:proofErr w:type="spellStart"/>
      <w:r w:rsidRPr="00E065FC">
        <w:rPr>
          <w:b w:val="0"/>
          <w:sz w:val="24"/>
          <w:szCs w:val="24"/>
        </w:rPr>
        <w:t>фанероз</w:t>
      </w:r>
      <w:proofErr w:type="spellEnd"/>
      <w:r w:rsidRPr="00E065FC">
        <w:rPr>
          <w:b w:val="0"/>
          <w:sz w:val="24"/>
          <w:szCs w:val="24"/>
        </w:rPr>
        <w:t>) и трансформация.</w:t>
      </w:r>
    </w:p>
    <w:p w:rsidR="00F608B1" w:rsidRPr="00E065FC" w:rsidRDefault="00F608B1" w:rsidP="00F608B1">
      <w:pPr>
        <w:spacing w:before="100" w:beforeAutospacing="1" w:after="100" w:afterAutospacing="1"/>
        <w:rPr>
          <w:b w:val="0"/>
          <w:sz w:val="24"/>
          <w:szCs w:val="24"/>
        </w:rPr>
      </w:pPr>
      <w:r w:rsidRPr="00E065FC">
        <w:rPr>
          <w:b w:val="0"/>
          <w:sz w:val="24"/>
          <w:szCs w:val="24"/>
        </w:rPr>
        <w:t xml:space="preserve">1. </w:t>
      </w:r>
      <w:r w:rsidRPr="00E065FC">
        <w:rPr>
          <w:bCs/>
          <w:sz w:val="24"/>
          <w:szCs w:val="24"/>
        </w:rPr>
        <w:t>Декомпозиция</w:t>
      </w:r>
      <w:r w:rsidRPr="00E065FC">
        <w:rPr>
          <w:b w:val="0"/>
          <w:sz w:val="24"/>
          <w:szCs w:val="24"/>
        </w:rPr>
        <w:t xml:space="preserve"> обусловлена ферментативным расщеплением </w:t>
      </w:r>
      <w:proofErr w:type="spellStart"/>
      <w:r w:rsidRPr="00E065FC">
        <w:rPr>
          <w:b w:val="0"/>
          <w:sz w:val="24"/>
          <w:szCs w:val="24"/>
        </w:rPr>
        <w:t>гиалуроновой</w:t>
      </w:r>
      <w:proofErr w:type="spellEnd"/>
      <w:r w:rsidRPr="00E065FC">
        <w:rPr>
          <w:b w:val="0"/>
          <w:sz w:val="24"/>
          <w:szCs w:val="24"/>
        </w:rPr>
        <w:t xml:space="preserve"> кислоты в составе </w:t>
      </w:r>
      <w:proofErr w:type="spellStart"/>
      <w:r w:rsidRPr="00E065FC">
        <w:rPr>
          <w:b w:val="0"/>
          <w:sz w:val="24"/>
          <w:szCs w:val="24"/>
        </w:rPr>
        <w:t>протеогликанов</w:t>
      </w:r>
      <w:proofErr w:type="spellEnd"/>
      <w:r w:rsidRPr="00E065FC">
        <w:rPr>
          <w:b w:val="0"/>
          <w:sz w:val="24"/>
          <w:szCs w:val="24"/>
        </w:rPr>
        <w:t xml:space="preserve"> основного вещества и коллагеновых волокон (ферменты </w:t>
      </w:r>
      <w:proofErr w:type="spellStart"/>
      <w:r w:rsidRPr="00E065FC">
        <w:rPr>
          <w:b w:val="0"/>
          <w:i/>
          <w:iCs/>
          <w:sz w:val="24"/>
          <w:szCs w:val="24"/>
        </w:rPr>
        <w:t>гиалуронидазы</w:t>
      </w:r>
      <w:proofErr w:type="spellEnd"/>
      <w:r w:rsidRPr="00E065FC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>.</w:t>
      </w:r>
      <w:r w:rsidRPr="00E065FC">
        <w:rPr>
          <w:b w:val="0"/>
          <w:sz w:val="24"/>
          <w:szCs w:val="24"/>
        </w:rPr>
        <w:t xml:space="preserve"> Ферментативная деградация основного вещества особенно характерна для </w:t>
      </w:r>
      <w:r w:rsidRPr="00E065FC">
        <w:rPr>
          <w:b w:val="0"/>
          <w:i/>
          <w:iCs/>
          <w:sz w:val="24"/>
          <w:szCs w:val="24"/>
        </w:rPr>
        <w:t>стрептококковых инфекций</w:t>
      </w:r>
      <w:r w:rsidRPr="00E065FC">
        <w:rPr>
          <w:b w:val="0"/>
          <w:sz w:val="24"/>
          <w:szCs w:val="24"/>
        </w:rPr>
        <w:t xml:space="preserve"> (например, </w:t>
      </w:r>
      <w:r w:rsidRPr="00E065FC">
        <w:rPr>
          <w:b w:val="0"/>
          <w:i/>
          <w:iCs/>
          <w:sz w:val="24"/>
          <w:szCs w:val="24"/>
        </w:rPr>
        <w:t>ревматизма</w:t>
      </w:r>
      <w:r w:rsidRPr="00E065FC">
        <w:rPr>
          <w:b w:val="0"/>
          <w:sz w:val="24"/>
          <w:szCs w:val="24"/>
        </w:rPr>
        <w:t xml:space="preserve">) благодаря ферменту </w:t>
      </w:r>
      <w:proofErr w:type="spellStart"/>
      <w:r w:rsidR="00140B31" w:rsidRPr="00140B31">
        <w:rPr>
          <w:sz w:val="24"/>
          <w:szCs w:val="24"/>
        </w:rPr>
        <w:t>стрептогиалуронидазе</w:t>
      </w:r>
      <w:proofErr w:type="spellEnd"/>
      <w:r w:rsidRPr="00140B31">
        <w:rPr>
          <w:sz w:val="24"/>
          <w:szCs w:val="24"/>
        </w:rPr>
        <w:t>,</w:t>
      </w:r>
      <w:r w:rsidRPr="00E065FC">
        <w:rPr>
          <w:b w:val="0"/>
          <w:sz w:val="24"/>
          <w:szCs w:val="24"/>
        </w:rPr>
        <w:t xml:space="preserve"> а также при инвазивном росте </w:t>
      </w:r>
      <w:r w:rsidRPr="00E065FC">
        <w:rPr>
          <w:b w:val="0"/>
          <w:i/>
          <w:iCs/>
          <w:sz w:val="24"/>
          <w:szCs w:val="24"/>
        </w:rPr>
        <w:t>злокачественных новообразований</w:t>
      </w:r>
      <w:r w:rsidRPr="00E065FC">
        <w:rPr>
          <w:b w:val="0"/>
          <w:sz w:val="24"/>
          <w:szCs w:val="24"/>
        </w:rPr>
        <w:t xml:space="preserve"> под влиянием ферментов опухолевых клеток. </w:t>
      </w:r>
      <w:proofErr w:type="spellStart"/>
      <w:r w:rsidRPr="00E065FC">
        <w:rPr>
          <w:b w:val="0"/>
          <w:sz w:val="24"/>
          <w:szCs w:val="24"/>
        </w:rPr>
        <w:t>Мукоидный</w:t>
      </w:r>
      <w:proofErr w:type="spellEnd"/>
      <w:r w:rsidRPr="00E065FC">
        <w:rPr>
          <w:b w:val="0"/>
          <w:sz w:val="24"/>
          <w:szCs w:val="24"/>
        </w:rPr>
        <w:t xml:space="preserve"> отёк при различных аллергических заболеваниях также формируется по механизму декомпозиции.</w:t>
      </w:r>
    </w:p>
    <w:p w:rsidR="00F608B1" w:rsidRPr="00E065FC" w:rsidRDefault="00F608B1" w:rsidP="00F608B1">
      <w:pPr>
        <w:spacing w:before="100" w:beforeAutospacing="1" w:after="100" w:afterAutospacing="1"/>
        <w:rPr>
          <w:b w:val="0"/>
          <w:sz w:val="24"/>
          <w:szCs w:val="24"/>
        </w:rPr>
      </w:pPr>
      <w:r w:rsidRPr="00E065FC">
        <w:rPr>
          <w:b w:val="0"/>
          <w:sz w:val="24"/>
          <w:szCs w:val="24"/>
        </w:rPr>
        <w:t xml:space="preserve">2. Механизм </w:t>
      </w:r>
      <w:r w:rsidRPr="00E065FC">
        <w:rPr>
          <w:bCs/>
          <w:sz w:val="24"/>
          <w:szCs w:val="24"/>
        </w:rPr>
        <w:t>трансформации</w:t>
      </w:r>
      <w:r w:rsidRPr="00E065FC">
        <w:rPr>
          <w:b w:val="0"/>
          <w:sz w:val="24"/>
          <w:szCs w:val="24"/>
        </w:rPr>
        <w:t xml:space="preserve"> (усиление синтеза </w:t>
      </w:r>
      <w:proofErr w:type="spellStart"/>
      <w:r w:rsidRPr="00E065FC">
        <w:rPr>
          <w:b w:val="0"/>
          <w:sz w:val="24"/>
          <w:szCs w:val="24"/>
        </w:rPr>
        <w:t>гиалуроната</w:t>
      </w:r>
      <w:proofErr w:type="spellEnd"/>
      <w:r w:rsidRPr="00E065FC">
        <w:rPr>
          <w:b w:val="0"/>
          <w:sz w:val="24"/>
          <w:szCs w:val="24"/>
        </w:rPr>
        <w:t xml:space="preserve"> фибробластами) реализуется при хронической гипоксии, а также при регенерации.</w:t>
      </w:r>
    </w:p>
    <w:p w:rsidR="00F608B1" w:rsidRPr="00E065FC" w:rsidRDefault="00F608B1" w:rsidP="00F608B1">
      <w:pPr>
        <w:spacing w:before="100" w:beforeAutospacing="1" w:after="100" w:afterAutospacing="1"/>
        <w:rPr>
          <w:b w:val="0"/>
          <w:sz w:val="24"/>
          <w:szCs w:val="24"/>
        </w:rPr>
      </w:pPr>
      <w:proofErr w:type="spellStart"/>
      <w:r w:rsidRPr="00F64D02">
        <w:rPr>
          <w:bCs/>
          <w:sz w:val="24"/>
          <w:szCs w:val="24"/>
          <w:u w:val="single"/>
        </w:rPr>
        <w:lastRenderedPageBreak/>
        <w:t>Фибрино́идные</w:t>
      </w:r>
      <w:proofErr w:type="spellEnd"/>
      <w:r w:rsidRPr="00F64D02">
        <w:rPr>
          <w:bCs/>
          <w:sz w:val="24"/>
          <w:szCs w:val="24"/>
          <w:u w:val="single"/>
        </w:rPr>
        <w:t xml:space="preserve"> изменения</w:t>
      </w:r>
      <w:r w:rsidRPr="00E065FC">
        <w:rPr>
          <w:b w:val="0"/>
          <w:sz w:val="24"/>
          <w:szCs w:val="24"/>
        </w:rPr>
        <w:t xml:space="preserve"> — некробиотический процесс, развивающийся в волокнистой ткани стромы органов и в стенках сосудов.</w:t>
      </w:r>
    </w:p>
    <w:p w:rsidR="00F608B1" w:rsidRPr="00E065FC" w:rsidRDefault="00F608B1" w:rsidP="00F608B1">
      <w:pPr>
        <w:spacing w:before="100" w:beforeAutospacing="1" w:after="100" w:afterAutospacing="1"/>
        <w:rPr>
          <w:b w:val="0"/>
          <w:sz w:val="24"/>
          <w:szCs w:val="24"/>
        </w:rPr>
      </w:pPr>
      <w:proofErr w:type="spellStart"/>
      <w:r w:rsidRPr="00E065FC">
        <w:rPr>
          <w:b w:val="0"/>
          <w:sz w:val="24"/>
          <w:szCs w:val="24"/>
        </w:rPr>
        <w:t>Фибриноидные</w:t>
      </w:r>
      <w:proofErr w:type="spellEnd"/>
      <w:r w:rsidRPr="00E065FC">
        <w:rPr>
          <w:b w:val="0"/>
          <w:sz w:val="24"/>
          <w:szCs w:val="24"/>
        </w:rPr>
        <w:t xml:space="preserve"> изменения протекают в две фазы (</w:t>
      </w:r>
      <w:r w:rsidRPr="00E065FC">
        <w:rPr>
          <w:bCs/>
          <w:sz w:val="24"/>
          <w:szCs w:val="24"/>
        </w:rPr>
        <w:t xml:space="preserve">морфогенез </w:t>
      </w:r>
      <w:proofErr w:type="spellStart"/>
      <w:r w:rsidRPr="00E065FC">
        <w:rPr>
          <w:bCs/>
          <w:sz w:val="24"/>
          <w:szCs w:val="24"/>
        </w:rPr>
        <w:t>фибриноидных</w:t>
      </w:r>
      <w:proofErr w:type="spellEnd"/>
      <w:r w:rsidRPr="00E065FC">
        <w:rPr>
          <w:bCs/>
          <w:sz w:val="24"/>
          <w:szCs w:val="24"/>
        </w:rPr>
        <w:t xml:space="preserve"> изменений</w:t>
      </w:r>
      <w:r w:rsidRPr="00E065FC">
        <w:rPr>
          <w:b w:val="0"/>
          <w:sz w:val="24"/>
          <w:szCs w:val="24"/>
        </w:rPr>
        <w:t xml:space="preserve">): (1) </w:t>
      </w:r>
      <w:proofErr w:type="spellStart"/>
      <w:r w:rsidRPr="00E065FC">
        <w:rPr>
          <w:b w:val="0"/>
          <w:i/>
          <w:iCs/>
          <w:sz w:val="24"/>
          <w:szCs w:val="24"/>
        </w:rPr>
        <w:t>фибриноидное</w:t>
      </w:r>
      <w:proofErr w:type="spellEnd"/>
      <w:r w:rsidRPr="00E065FC">
        <w:rPr>
          <w:b w:val="0"/>
          <w:i/>
          <w:iCs/>
          <w:sz w:val="24"/>
          <w:szCs w:val="24"/>
        </w:rPr>
        <w:t xml:space="preserve"> набухание</w:t>
      </w:r>
      <w:r w:rsidRPr="00E065FC">
        <w:rPr>
          <w:b w:val="0"/>
          <w:sz w:val="24"/>
          <w:szCs w:val="24"/>
        </w:rPr>
        <w:t xml:space="preserve"> (разрушение структур межклеточного вещества при сохранности клеток) и (2) </w:t>
      </w:r>
      <w:proofErr w:type="spellStart"/>
      <w:r w:rsidRPr="00E065FC">
        <w:rPr>
          <w:b w:val="0"/>
          <w:i/>
          <w:iCs/>
          <w:sz w:val="24"/>
          <w:szCs w:val="24"/>
        </w:rPr>
        <w:t>фибриноидный</w:t>
      </w:r>
      <w:proofErr w:type="spellEnd"/>
      <w:r w:rsidRPr="00E065FC">
        <w:rPr>
          <w:b w:val="0"/>
          <w:i/>
          <w:iCs/>
          <w:sz w:val="24"/>
          <w:szCs w:val="24"/>
        </w:rPr>
        <w:t xml:space="preserve"> некроз</w:t>
      </w:r>
      <w:r w:rsidRPr="00E065FC">
        <w:rPr>
          <w:b w:val="0"/>
          <w:sz w:val="24"/>
          <w:szCs w:val="24"/>
        </w:rPr>
        <w:t xml:space="preserve"> (полное разрушение ткани, включая клетки). Детрит, образовавшийся в результате </w:t>
      </w:r>
      <w:proofErr w:type="spellStart"/>
      <w:r w:rsidRPr="00E065FC">
        <w:rPr>
          <w:b w:val="0"/>
          <w:sz w:val="24"/>
          <w:szCs w:val="24"/>
        </w:rPr>
        <w:t>фибриноидного</w:t>
      </w:r>
      <w:proofErr w:type="spellEnd"/>
      <w:r w:rsidRPr="00E065FC">
        <w:rPr>
          <w:b w:val="0"/>
          <w:sz w:val="24"/>
          <w:szCs w:val="24"/>
        </w:rPr>
        <w:t xml:space="preserve"> некроза, называется </w:t>
      </w:r>
      <w:proofErr w:type="spellStart"/>
      <w:r w:rsidRPr="00E065FC">
        <w:rPr>
          <w:bCs/>
          <w:sz w:val="24"/>
          <w:szCs w:val="24"/>
        </w:rPr>
        <w:t>фибрино́идом</w:t>
      </w:r>
      <w:proofErr w:type="spellEnd"/>
      <w:r w:rsidRPr="00E065FC">
        <w:rPr>
          <w:b w:val="0"/>
          <w:sz w:val="24"/>
          <w:szCs w:val="24"/>
        </w:rPr>
        <w:t xml:space="preserve"> («</w:t>
      </w:r>
      <w:proofErr w:type="spellStart"/>
      <w:r w:rsidRPr="00E065FC">
        <w:rPr>
          <w:b w:val="0"/>
          <w:sz w:val="24"/>
          <w:szCs w:val="24"/>
        </w:rPr>
        <w:t>фибриноподобным</w:t>
      </w:r>
      <w:proofErr w:type="spellEnd"/>
      <w:r w:rsidRPr="00E065FC">
        <w:rPr>
          <w:b w:val="0"/>
          <w:sz w:val="24"/>
          <w:szCs w:val="24"/>
        </w:rPr>
        <w:t>»)</w:t>
      </w:r>
      <w:r>
        <w:rPr>
          <w:b w:val="0"/>
          <w:sz w:val="24"/>
          <w:szCs w:val="24"/>
        </w:rPr>
        <w:t>. П</w:t>
      </w:r>
      <w:r w:rsidRPr="00E065FC">
        <w:rPr>
          <w:b w:val="0"/>
          <w:sz w:val="24"/>
          <w:szCs w:val="24"/>
        </w:rPr>
        <w:t>роцесс необратим и обязательно завершается некрозом. Поэтому в патологоанатомической практике использую</w:t>
      </w:r>
      <w:r>
        <w:rPr>
          <w:b w:val="0"/>
          <w:sz w:val="24"/>
          <w:szCs w:val="24"/>
        </w:rPr>
        <w:t>т понятия «</w:t>
      </w:r>
      <w:proofErr w:type="spellStart"/>
      <w:r>
        <w:rPr>
          <w:b w:val="0"/>
          <w:sz w:val="24"/>
          <w:szCs w:val="24"/>
        </w:rPr>
        <w:t>фибриноидный</w:t>
      </w:r>
      <w:proofErr w:type="spellEnd"/>
      <w:r>
        <w:rPr>
          <w:b w:val="0"/>
          <w:sz w:val="24"/>
          <w:szCs w:val="24"/>
        </w:rPr>
        <w:t xml:space="preserve"> некроз».</w:t>
      </w:r>
    </w:p>
    <w:p w:rsidR="00F608B1" w:rsidRPr="00E065FC" w:rsidRDefault="00F608B1" w:rsidP="00F608B1">
      <w:pPr>
        <w:spacing w:before="100" w:beforeAutospacing="1" w:after="100" w:afterAutospacing="1"/>
        <w:rPr>
          <w:b w:val="0"/>
          <w:sz w:val="24"/>
          <w:szCs w:val="24"/>
        </w:rPr>
      </w:pPr>
      <w:r w:rsidRPr="00E065FC">
        <w:rPr>
          <w:b w:val="0"/>
          <w:sz w:val="24"/>
          <w:szCs w:val="24"/>
        </w:rPr>
        <w:t xml:space="preserve">Обычно </w:t>
      </w:r>
      <w:proofErr w:type="spellStart"/>
      <w:r w:rsidRPr="00E065FC">
        <w:rPr>
          <w:b w:val="0"/>
          <w:sz w:val="24"/>
          <w:szCs w:val="24"/>
        </w:rPr>
        <w:t>фибриноидные</w:t>
      </w:r>
      <w:proofErr w:type="spellEnd"/>
      <w:r w:rsidRPr="00E065FC">
        <w:rPr>
          <w:b w:val="0"/>
          <w:sz w:val="24"/>
          <w:szCs w:val="24"/>
        </w:rPr>
        <w:t xml:space="preserve"> изменения, как и </w:t>
      </w:r>
      <w:proofErr w:type="spellStart"/>
      <w:r w:rsidRPr="00E065FC">
        <w:rPr>
          <w:b w:val="0"/>
          <w:sz w:val="24"/>
          <w:szCs w:val="24"/>
        </w:rPr>
        <w:t>мукоидное</w:t>
      </w:r>
      <w:proofErr w:type="spellEnd"/>
      <w:r w:rsidRPr="00E065FC">
        <w:rPr>
          <w:b w:val="0"/>
          <w:sz w:val="24"/>
          <w:szCs w:val="24"/>
        </w:rPr>
        <w:t xml:space="preserve"> набухание, обнаруживается только при микроскопическом исследовании.</w:t>
      </w:r>
    </w:p>
    <w:p w:rsidR="00F608B1" w:rsidRPr="00E065FC" w:rsidRDefault="00F608B1" w:rsidP="00F608B1">
      <w:pPr>
        <w:spacing w:before="100" w:beforeAutospacing="1" w:after="100" w:afterAutospacing="1"/>
        <w:rPr>
          <w:b w:val="0"/>
          <w:sz w:val="24"/>
          <w:szCs w:val="24"/>
        </w:rPr>
      </w:pPr>
      <w:proofErr w:type="spellStart"/>
      <w:r w:rsidRPr="00F64D02">
        <w:rPr>
          <w:bCs/>
          <w:sz w:val="24"/>
          <w:szCs w:val="24"/>
          <w:u w:val="single"/>
        </w:rPr>
        <w:t>Гиалино́з</w:t>
      </w:r>
      <w:proofErr w:type="spellEnd"/>
      <w:r w:rsidRPr="00F64D02">
        <w:rPr>
          <w:b w:val="0"/>
          <w:sz w:val="24"/>
          <w:szCs w:val="24"/>
          <w:u w:val="single"/>
        </w:rPr>
        <w:t xml:space="preserve"> (</w:t>
      </w:r>
      <w:r w:rsidRPr="00E065FC">
        <w:rPr>
          <w:b w:val="0"/>
          <w:i/>
          <w:iCs/>
          <w:sz w:val="24"/>
          <w:szCs w:val="24"/>
        </w:rPr>
        <w:t>внеклеточный гиалиноз</w:t>
      </w:r>
      <w:r w:rsidRPr="00E065FC">
        <w:rPr>
          <w:b w:val="0"/>
          <w:sz w:val="24"/>
          <w:szCs w:val="24"/>
        </w:rPr>
        <w:t xml:space="preserve">, </w:t>
      </w:r>
      <w:proofErr w:type="spellStart"/>
      <w:r w:rsidRPr="00E065FC">
        <w:rPr>
          <w:b w:val="0"/>
          <w:i/>
          <w:iCs/>
          <w:sz w:val="24"/>
          <w:szCs w:val="24"/>
        </w:rPr>
        <w:t>гиали́новая</w:t>
      </w:r>
      <w:proofErr w:type="spellEnd"/>
      <w:r w:rsidRPr="00E065FC">
        <w:rPr>
          <w:b w:val="0"/>
          <w:i/>
          <w:iCs/>
          <w:sz w:val="24"/>
          <w:szCs w:val="24"/>
        </w:rPr>
        <w:t xml:space="preserve"> </w:t>
      </w:r>
      <w:proofErr w:type="spellStart"/>
      <w:r w:rsidRPr="00E065FC">
        <w:rPr>
          <w:b w:val="0"/>
          <w:i/>
          <w:iCs/>
          <w:sz w:val="24"/>
          <w:szCs w:val="24"/>
        </w:rPr>
        <w:t>дистрофи́я</w:t>
      </w:r>
      <w:proofErr w:type="spellEnd"/>
      <w:r w:rsidRPr="00E065FC">
        <w:rPr>
          <w:b w:val="0"/>
          <w:sz w:val="24"/>
          <w:szCs w:val="24"/>
        </w:rPr>
        <w:t>) — уплотнение ткани, при котором она становится похожей на</w:t>
      </w:r>
      <w:r w:rsidR="00140B31">
        <w:rPr>
          <w:b w:val="0"/>
          <w:sz w:val="24"/>
          <w:szCs w:val="24"/>
        </w:rPr>
        <w:t xml:space="preserve"> гиалиновый хрящ. </w:t>
      </w:r>
      <w:r w:rsidRPr="00E065FC">
        <w:rPr>
          <w:b w:val="0"/>
          <w:sz w:val="24"/>
          <w:szCs w:val="24"/>
        </w:rPr>
        <w:t xml:space="preserve"> При этом изменённая ткань выглядит однородной и нередко полупрозрачной. Плотность ткани при гиалинозе обеспечивает </w:t>
      </w:r>
      <w:r w:rsidRPr="00E065FC">
        <w:rPr>
          <w:b w:val="0"/>
          <w:i/>
          <w:iCs/>
          <w:sz w:val="24"/>
          <w:szCs w:val="24"/>
        </w:rPr>
        <w:t>хондроитин-4-сульфат</w:t>
      </w:r>
      <w:r w:rsidRPr="00E065FC">
        <w:rPr>
          <w:b w:val="0"/>
          <w:sz w:val="24"/>
          <w:szCs w:val="24"/>
        </w:rPr>
        <w:t xml:space="preserve">, «цементирующий» различные структуры и их фрагменты в однородную массу. Этот же </w:t>
      </w:r>
      <w:proofErr w:type="spellStart"/>
      <w:r w:rsidRPr="00E065FC">
        <w:rPr>
          <w:b w:val="0"/>
          <w:sz w:val="24"/>
          <w:szCs w:val="24"/>
        </w:rPr>
        <w:t>гликозаминогликан</w:t>
      </w:r>
      <w:proofErr w:type="spellEnd"/>
      <w:r w:rsidRPr="00E065FC">
        <w:rPr>
          <w:b w:val="0"/>
          <w:sz w:val="24"/>
          <w:szCs w:val="24"/>
        </w:rPr>
        <w:t xml:space="preserve"> определяет консистенцию гиалиновой хрящевой ткани и амилоида. В норме хондроитин-4-сульфат не характерен для рыхлой и плотной неоформленной волокнистой ткани, он содержится в гиалиновом хряще, костной ткани, а также в наружной оболочке глаза (роговице и склере), придавая им определённую твёрдость и прочность. Таким образом, внеклеточный гиалиноз развивается по механизму </w:t>
      </w:r>
      <w:r w:rsidRPr="00E065FC">
        <w:rPr>
          <w:b w:val="0"/>
          <w:i/>
          <w:iCs/>
          <w:sz w:val="24"/>
          <w:szCs w:val="24"/>
        </w:rPr>
        <w:t>трансформации</w:t>
      </w:r>
      <w:r w:rsidRPr="00E065FC">
        <w:rPr>
          <w:b w:val="0"/>
          <w:sz w:val="24"/>
          <w:szCs w:val="24"/>
        </w:rPr>
        <w:t xml:space="preserve">; при этом </w:t>
      </w:r>
      <w:proofErr w:type="spellStart"/>
      <w:r w:rsidRPr="00E065FC">
        <w:rPr>
          <w:b w:val="0"/>
          <w:sz w:val="24"/>
          <w:szCs w:val="24"/>
        </w:rPr>
        <w:t>механоциты</w:t>
      </w:r>
      <w:proofErr w:type="spellEnd"/>
      <w:r w:rsidRPr="00E065FC">
        <w:rPr>
          <w:b w:val="0"/>
          <w:sz w:val="24"/>
          <w:szCs w:val="24"/>
        </w:rPr>
        <w:t xml:space="preserve"> стромы органов и стенок сосудов начинают продуцировать в значительных количествах данный </w:t>
      </w:r>
      <w:proofErr w:type="spellStart"/>
      <w:r w:rsidRPr="00E065FC">
        <w:rPr>
          <w:b w:val="0"/>
          <w:sz w:val="24"/>
          <w:szCs w:val="24"/>
        </w:rPr>
        <w:t>гликозаминогликан</w:t>
      </w:r>
      <w:proofErr w:type="spellEnd"/>
      <w:r w:rsidRPr="00E065FC">
        <w:rPr>
          <w:b w:val="0"/>
          <w:sz w:val="24"/>
          <w:szCs w:val="24"/>
        </w:rPr>
        <w:t>.</w:t>
      </w:r>
    </w:p>
    <w:p w:rsidR="00F608B1" w:rsidRPr="00E065FC" w:rsidRDefault="00F608B1" w:rsidP="00F608B1">
      <w:pPr>
        <w:spacing w:before="100" w:beforeAutospacing="1" w:after="100" w:afterAutospacing="1"/>
        <w:rPr>
          <w:b w:val="0"/>
          <w:sz w:val="24"/>
          <w:szCs w:val="24"/>
        </w:rPr>
      </w:pPr>
      <w:proofErr w:type="spellStart"/>
      <w:r w:rsidRPr="00BF22CB">
        <w:rPr>
          <w:bCs/>
          <w:sz w:val="24"/>
          <w:szCs w:val="24"/>
          <w:u w:val="single"/>
        </w:rPr>
        <w:t>Амилоидо́з</w:t>
      </w:r>
      <w:proofErr w:type="spellEnd"/>
      <w:r w:rsidRPr="00BF22CB">
        <w:rPr>
          <w:b w:val="0"/>
          <w:sz w:val="24"/>
          <w:szCs w:val="24"/>
          <w:u w:val="single"/>
        </w:rPr>
        <w:t xml:space="preserve"> (</w:t>
      </w:r>
      <w:proofErr w:type="spellStart"/>
      <w:r w:rsidRPr="00BF22CB">
        <w:rPr>
          <w:b w:val="0"/>
          <w:i/>
          <w:iCs/>
          <w:sz w:val="24"/>
          <w:szCs w:val="24"/>
          <w:u w:val="single"/>
        </w:rPr>
        <w:t>амило́идная</w:t>
      </w:r>
      <w:proofErr w:type="spellEnd"/>
      <w:r w:rsidRPr="00BF22CB">
        <w:rPr>
          <w:b w:val="0"/>
          <w:i/>
          <w:iCs/>
          <w:sz w:val="24"/>
          <w:szCs w:val="24"/>
          <w:u w:val="single"/>
        </w:rPr>
        <w:t xml:space="preserve"> </w:t>
      </w:r>
      <w:proofErr w:type="spellStart"/>
      <w:r w:rsidRPr="00BF22CB">
        <w:rPr>
          <w:b w:val="0"/>
          <w:i/>
          <w:iCs/>
          <w:sz w:val="24"/>
          <w:szCs w:val="24"/>
          <w:u w:val="single"/>
        </w:rPr>
        <w:t>дистрофи́я</w:t>
      </w:r>
      <w:proofErr w:type="spellEnd"/>
      <w:r w:rsidRPr="00E065FC">
        <w:rPr>
          <w:b w:val="0"/>
          <w:sz w:val="24"/>
          <w:szCs w:val="24"/>
        </w:rPr>
        <w:t>) — патологический процесс, при котором в тканях образуется вещество, отсутствующее в норме (</w:t>
      </w:r>
      <w:proofErr w:type="spellStart"/>
      <w:r w:rsidRPr="00E065FC">
        <w:rPr>
          <w:bCs/>
          <w:sz w:val="24"/>
          <w:szCs w:val="24"/>
        </w:rPr>
        <w:t>амило́ид</w:t>
      </w:r>
      <w:proofErr w:type="spellEnd"/>
      <w:r w:rsidRPr="00E065FC">
        <w:rPr>
          <w:b w:val="0"/>
          <w:sz w:val="24"/>
          <w:szCs w:val="24"/>
        </w:rPr>
        <w:t xml:space="preserve">). Амилоид является патологическим материалом у млекопитающих, в тканях других животных он выполняет функцию белкового резерва. Млекопитающие, включая человека, в ходе эволюции потеряли способность использовать резервный белок — были утрачены гены </w:t>
      </w:r>
      <w:proofErr w:type="spellStart"/>
      <w:r w:rsidRPr="00E065FC">
        <w:rPr>
          <w:b w:val="0"/>
          <w:i/>
          <w:iCs/>
          <w:sz w:val="24"/>
          <w:szCs w:val="24"/>
        </w:rPr>
        <w:t>амилоидоклазии</w:t>
      </w:r>
      <w:proofErr w:type="spellEnd"/>
      <w:r w:rsidRPr="00E065FC">
        <w:rPr>
          <w:b w:val="0"/>
          <w:sz w:val="24"/>
          <w:szCs w:val="24"/>
        </w:rPr>
        <w:t xml:space="preserve"> (разрушения амилоида), однако гены его синтеза сохранились, и в определённых условиях на их матрице образуется фибриллярный (основной) компонент амилоида.</w:t>
      </w:r>
    </w:p>
    <w:p w:rsidR="00F608B1" w:rsidRPr="00884249" w:rsidRDefault="00F608B1" w:rsidP="00F608B1">
      <w:pPr>
        <w:spacing w:before="100" w:beforeAutospacing="1" w:after="100" w:afterAutospacing="1"/>
        <w:rPr>
          <w:sz w:val="24"/>
          <w:szCs w:val="24"/>
        </w:rPr>
      </w:pPr>
      <w:r w:rsidRPr="00884249">
        <w:rPr>
          <w:sz w:val="24"/>
          <w:szCs w:val="24"/>
        </w:rPr>
        <w:t xml:space="preserve">Амилоидоз относят к иммунопатологическим процессам. Различают </w:t>
      </w:r>
      <w:r w:rsidRPr="00884249">
        <w:rPr>
          <w:sz w:val="24"/>
          <w:szCs w:val="24"/>
          <w:u w:val="single"/>
        </w:rPr>
        <w:t xml:space="preserve">наследственный, локальный опухолевидный и отчасти старческий </w:t>
      </w:r>
      <w:proofErr w:type="gramStart"/>
      <w:r w:rsidRPr="00884249">
        <w:rPr>
          <w:sz w:val="24"/>
          <w:szCs w:val="24"/>
          <w:u w:val="single"/>
        </w:rPr>
        <w:t>амилоидоз</w:t>
      </w:r>
      <w:r w:rsidRPr="00884249">
        <w:rPr>
          <w:sz w:val="24"/>
          <w:szCs w:val="24"/>
        </w:rPr>
        <w:t xml:space="preserve"> .</w:t>
      </w:r>
      <w:proofErr w:type="gramEnd"/>
    </w:p>
    <w:p w:rsidR="00190CD1" w:rsidRDefault="00F608B1" w:rsidP="00190CD1">
      <w:pPr>
        <w:spacing w:before="100" w:beforeAutospacing="1" w:after="100" w:afterAutospacing="1"/>
        <w:rPr>
          <w:b w:val="0"/>
          <w:color w:val="222222"/>
          <w:sz w:val="24"/>
          <w:szCs w:val="24"/>
          <w:shd w:val="clear" w:color="auto" w:fill="FFFFFF"/>
        </w:rPr>
      </w:pPr>
      <w:r w:rsidRPr="00E065FC">
        <w:rPr>
          <w:b w:val="0"/>
          <w:sz w:val="24"/>
          <w:szCs w:val="24"/>
        </w:rPr>
        <w:t>Амилоид отличается значительной плотностью, поэтому при накоплении его в ткани нарушается трофика паренхиматозных клеток и развивается функциональная недостаточность органа (почек, сердца, печени и т.п.). Декомпенсация функции поражённых жизненно важных органов и является непосредственной причиной смерти таких больных. В настоящее время амилоидоз относится к неизлечимым процессам. В ряде случаев (например, в головном мозге при</w:t>
      </w:r>
      <w:r w:rsidR="00190CD1">
        <w:rPr>
          <w:b w:val="0"/>
          <w:sz w:val="24"/>
          <w:szCs w:val="24"/>
        </w:rPr>
        <w:t xml:space="preserve"> </w:t>
      </w:r>
      <w:r w:rsidR="00190CD1" w:rsidRPr="006E34E8">
        <w:rPr>
          <w:b w:val="0"/>
          <w:color w:val="FF0000"/>
          <w:sz w:val="24"/>
          <w:szCs w:val="24"/>
        </w:rPr>
        <w:t>болезни Альцгеймера</w:t>
      </w:r>
      <w:r w:rsidRPr="006E34E8">
        <w:rPr>
          <w:b w:val="0"/>
          <w:color w:val="FF0000"/>
          <w:sz w:val="24"/>
          <w:szCs w:val="24"/>
        </w:rPr>
        <w:t xml:space="preserve"> </w:t>
      </w:r>
      <w:r w:rsidRPr="00E065FC">
        <w:rPr>
          <w:b w:val="0"/>
          <w:sz w:val="24"/>
          <w:szCs w:val="24"/>
        </w:rPr>
        <w:t>в органе образуются микроскопические депозиты амилоида</w:t>
      </w:r>
      <w:r w:rsidR="00190CD1">
        <w:rPr>
          <w:b w:val="0"/>
          <w:sz w:val="24"/>
          <w:szCs w:val="24"/>
        </w:rPr>
        <w:t xml:space="preserve"> (</w:t>
      </w:r>
      <w:r w:rsidR="00190CD1" w:rsidRPr="006E34E8">
        <w:rPr>
          <w:sz w:val="24"/>
          <w:szCs w:val="24"/>
        </w:rPr>
        <w:t>бета-амилоид</w:t>
      </w:r>
      <w:r w:rsidR="006E34E8" w:rsidRPr="006E34E8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6E34E8" w:rsidRPr="006E34E8">
        <w:rPr>
          <w:color w:val="222222"/>
          <w:sz w:val="21"/>
          <w:szCs w:val="21"/>
          <w:shd w:val="clear" w:color="auto" w:fill="FFFFFF"/>
        </w:rPr>
        <w:t>Aβ42</w:t>
      </w:r>
      <w:r w:rsidR="00190CD1" w:rsidRPr="006E34E8">
        <w:rPr>
          <w:b w:val="0"/>
          <w:sz w:val="24"/>
          <w:szCs w:val="24"/>
        </w:rPr>
        <w:t>)</w:t>
      </w:r>
      <w:r w:rsidRPr="00E065FC">
        <w:rPr>
          <w:b w:val="0"/>
          <w:sz w:val="24"/>
          <w:szCs w:val="24"/>
        </w:rPr>
        <w:t>, которые сами по себе не вызывают внешних грубых изменений органа, но являются важным фактором патогенеза заболевания.</w:t>
      </w:r>
      <w:r w:rsidR="00190CD1" w:rsidRPr="00190CD1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6E34E8" w:rsidRPr="006E34E8">
        <w:rPr>
          <w:color w:val="222222"/>
          <w:sz w:val="24"/>
          <w:szCs w:val="24"/>
          <w:shd w:val="clear" w:color="auto" w:fill="FFFFFF"/>
        </w:rPr>
        <w:t>Б</w:t>
      </w:r>
      <w:r w:rsidR="006E34E8" w:rsidRPr="006E34E8">
        <w:rPr>
          <w:sz w:val="24"/>
          <w:szCs w:val="24"/>
        </w:rPr>
        <w:t>ета-амилоид</w:t>
      </w:r>
      <w:r w:rsidR="006E34E8" w:rsidRPr="006E34E8">
        <w:rPr>
          <w:color w:val="222222"/>
          <w:sz w:val="24"/>
          <w:szCs w:val="24"/>
          <w:shd w:val="clear" w:color="auto" w:fill="FFFFFF"/>
        </w:rPr>
        <w:t xml:space="preserve"> запускает реакцию и образуются а</w:t>
      </w:r>
      <w:r w:rsidR="00190CD1" w:rsidRPr="006E34E8">
        <w:rPr>
          <w:color w:val="222222"/>
          <w:sz w:val="24"/>
          <w:szCs w:val="24"/>
          <w:shd w:val="clear" w:color="auto" w:fill="FFFFFF"/>
        </w:rPr>
        <w:t>милоидные бляшки</w:t>
      </w:r>
      <w:r w:rsidR="006E34E8">
        <w:rPr>
          <w:color w:val="222222"/>
          <w:sz w:val="24"/>
          <w:szCs w:val="24"/>
          <w:shd w:val="clear" w:color="auto" w:fill="FFFFFF"/>
        </w:rPr>
        <w:t>, которые</w:t>
      </w:r>
      <w:r w:rsidR="00190CD1" w:rsidRPr="00190CD1">
        <w:rPr>
          <w:b w:val="0"/>
          <w:color w:val="222222"/>
          <w:sz w:val="24"/>
          <w:szCs w:val="24"/>
          <w:shd w:val="clear" w:color="auto" w:fill="FFFFFF"/>
        </w:rPr>
        <w:t xml:space="preserve"> вызывают патологические изменения в мозге больного, которые проявляются в образовании </w:t>
      </w:r>
      <w:r w:rsidR="00190CD1" w:rsidRPr="006E34E8">
        <w:rPr>
          <w:color w:val="222222"/>
          <w:sz w:val="24"/>
          <w:szCs w:val="24"/>
          <w:shd w:val="clear" w:color="auto" w:fill="FFFFFF"/>
        </w:rPr>
        <w:t xml:space="preserve">нейрофибриллярных клубков, нарушении </w:t>
      </w:r>
      <w:proofErr w:type="spellStart"/>
      <w:r w:rsidR="00190CD1" w:rsidRPr="006E34E8">
        <w:rPr>
          <w:color w:val="222222"/>
          <w:sz w:val="24"/>
          <w:szCs w:val="24"/>
          <w:shd w:val="clear" w:color="auto" w:fill="FFFFFF"/>
        </w:rPr>
        <w:t>синаптической</w:t>
      </w:r>
      <w:proofErr w:type="spellEnd"/>
      <w:r w:rsidR="00190CD1" w:rsidRPr="006E34E8">
        <w:rPr>
          <w:color w:val="222222"/>
          <w:sz w:val="24"/>
          <w:szCs w:val="24"/>
          <w:shd w:val="clear" w:color="auto" w:fill="FFFFFF"/>
        </w:rPr>
        <w:t xml:space="preserve"> передачи, гибели нейронов</w:t>
      </w:r>
      <w:r w:rsidR="00F944DE">
        <w:rPr>
          <w:color w:val="222222"/>
          <w:sz w:val="24"/>
          <w:szCs w:val="24"/>
          <w:shd w:val="clear" w:color="auto" w:fill="FFFFFF"/>
        </w:rPr>
        <w:t xml:space="preserve"> и деменцию (</w:t>
      </w:r>
      <w:r w:rsidR="00F944DE" w:rsidRPr="00F944DE">
        <w:rPr>
          <w:b w:val="0"/>
          <w:color w:val="222222"/>
          <w:sz w:val="24"/>
          <w:szCs w:val="24"/>
          <w:shd w:val="clear" w:color="auto" w:fill="FFFFFF"/>
        </w:rPr>
        <w:t>деградаци</w:t>
      </w:r>
      <w:r w:rsidR="00F944DE">
        <w:rPr>
          <w:b w:val="0"/>
          <w:color w:val="222222"/>
          <w:sz w:val="24"/>
          <w:szCs w:val="24"/>
          <w:shd w:val="clear" w:color="auto" w:fill="FFFFFF"/>
        </w:rPr>
        <w:t>ю</w:t>
      </w:r>
      <w:r w:rsidR="00F944DE" w:rsidRPr="00F944DE">
        <w:rPr>
          <w:b w:val="0"/>
          <w:color w:val="222222"/>
          <w:sz w:val="24"/>
          <w:szCs w:val="24"/>
          <w:shd w:val="clear" w:color="auto" w:fill="FFFFFF"/>
        </w:rPr>
        <w:t xml:space="preserve"> памяти, мышления, поведения и способности </w:t>
      </w:r>
      <w:r w:rsidR="00F944DE" w:rsidRPr="00F944DE">
        <w:rPr>
          <w:b w:val="0"/>
          <w:color w:val="222222"/>
          <w:sz w:val="24"/>
          <w:szCs w:val="24"/>
          <w:shd w:val="clear" w:color="auto" w:fill="FFFFFF"/>
        </w:rPr>
        <w:lastRenderedPageBreak/>
        <w:t xml:space="preserve">выполнять </w:t>
      </w:r>
      <w:r w:rsidR="00F944DE">
        <w:rPr>
          <w:b w:val="0"/>
          <w:color w:val="222222"/>
          <w:sz w:val="24"/>
          <w:szCs w:val="24"/>
          <w:shd w:val="clear" w:color="auto" w:fill="FFFFFF"/>
        </w:rPr>
        <w:t xml:space="preserve">обычные </w:t>
      </w:r>
      <w:r w:rsidR="00F944DE" w:rsidRPr="00F944DE">
        <w:rPr>
          <w:b w:val="0"/>
          <w:color w:val="222222"/>
          <w:sz w:val="24"/>
          <w:szCs w:val="24"/>
          <w:shd w:val="clear" w:color="auto" w:fill="FFFFFF"/>
        </w:rPr>
        <w:t>ежедневные действия</w:t>
      </w:r>
      <w:r w:rsidR="00F944DE">
        <w:rPr>
          <w:b w:val="0"/>
          <w:color w:val="222222"/>
          <w:sz w:val="24"/>
          <w:szCs w:val="24"/>
          <w:shd w:val="clear" w:color="auto" w:fill="FFFFFF"/>
        </w:rPr>
        <w:t>)</w:t>
      </w:r>
      <w:r w:rsidR="00F944DE" w:rsidRPr="00F944DE">
        <w:rPr>
          <w:b w:val="0"/>
          <w:color w:val="222222"/>
          <w:sz w:val="24"/>
          <w:szCs w:val="24"/>
          <w:shd w:val="clear" w:color="auto" w:fill="FFFFFF"/>
        </w:rPr>
        <w:t>.</w:t>
      </w:r>
      <w:r w:rsidR="00F944DE">
        <w:rPr>
          <w:b w:val="0"/>
          <w:color w:val="222222"/>
          <w:sz w:val="24"/>
          <w:szCs w:val="24"/>
          <w:shd w:val="clear" w:color="auto" w:fill="FFFFFF"/>
        </w:rPr>
        <w:t xml:space="preserve"> Развивается обычно у пожилых пациентов 65+ и даже раньше.</w:t>
      </w:r>
    </w:p>
    <w:p w:rsidR="007C7011" w:rsidRPr="007C7011" w:rsidRDefault="00140B31" w:rsidP="00140B31">
      <w:pPr>
        <w:spacing w:before="100" w:beforeAutospacing="1" w:after="100" w:afterAutospacing="1"/>
        <w:jc w:val="center"/>
        <w:rPr>
          <w:b w:val="0"/>
          <w:color w:val="FF0000"/>
          <w:sz w:val="24"/>
          <w:szCs w:val="24"/>
        </w:rPr>
      </w:pPr>
      <w:r w:rsidRPr="00140B31">
        <w:rPr>
          <w:bCs/>
          <w:color w:val="FF0000"/>
          <w:sz w:val="24"/>
          <w:szCs w:val="24"/>
        </w:rPr>
        <w:t>СТРОМАЛЬНО-СОСУДИСТАЯ ЖИРОВАЯ ДИСТРОФИЯ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proofErr w:type="spellStart"/>
      <w:r w:rsidRPr="007C7011">
        <w:rPr>
          <w:b w:val="0"/>
          <w:color w:val="000000"/>
          <w:sz w:val="24"/>
          <w:szCs w:val="24"/>
        </w:rPr>
        <w:t>Стромально</w:t>
      </w:r>
      <w:proofErr w:type="spellEnd"/>
      <w:r w:rsidRPr="007C7011">
        <w:rPr>
          <w:b w:val="0"/>
          <w:color w:val="000000"/>
          <w:sz w:val="24"/>
          <w:szCs w:val="24"/>
        </w:rPr>
        <w:t>-сосудистые жировые дистрофии возникают при нарушениях обмена лабильного жира (нейтральных жиров) или холестерина и его эфиров.</w:t>
      </w:r>
    </w:p>
    <w:p w:rsidR="007C7011" w:rsidRPr="007C7011" w:rsidRDefault="007C7011" w:rsidP="007C7011">
      <w:pPr>
        <w:spacing w:before="100" w:beforeAutospacing="1" w:after="100" w:afterAutospacing="1"/>
        <w:jc w:val="center"/>
        <w:rPr>
          <w:b w:val="0"/>
          <w:color w:val="FF0000"/>
          <w:sz w:val="24"/>
          <w:szCs w:val="24"/>
        </w:rPr>
      </w:pPr>
      <w:r w:rsidRPr="007C7011">
        <w:rPr>
          <w:b w:val="0"/>
          <w:i/>
          <w:iCs/>
          <w:color w:val="FF0000"/>
          <w:sz w:val="24"/>
          <w:szCs w:val="24"/>
        </w:rPr>
        <w:t>НАРУШЕНИЯ ОБМЕНА НЕЙТРАЛЬНЫХ ЖИРОВ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 w:val="0"/>
          <w:i/>
          <w:iCs/>
          <w:color w:val="000000"/>
          <w:sz w:val="24"/>
          <w:szCs w:val="24"/>
        </w:rPr>
        <w:t>Нейтральные жиры</w:t>
      </w:r>
      <w:r w:rsidRPr="007C7011">
        <w:rPr>
          <w:b w:val="0"/>
          <w:color w:val="000000"/>
          <w:sz w:val="24"/>
          <w:szCs w:val="24"/>
        </w:rPr>
        <w:t> — это лабильные жиры, обеспечивающие энергетические запасы организма.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Cs/>
          <w:i/>
          <w:iCs/>
          <w:color w:val="000000"/>
          <w:sz w:val="24"/>
          <w:szCs w:val="24"/>
        </w:rPr>
        <w:t>Нарушение обмена нейтральных жиров</w:t>
      </w:r>
      <w:r w:rsidRPr="007C7011">
        <w:rPr>
          <w:b w:val="0"/>
          <w:color w:val="000000"/>
          <w:sz w:val="24"/>
          <w:szCs w:val="24"/>
        </w:rPr>
        <w:t> проявляется в </w:t>
      </w:r>
      <w:r w:rsidRPr="007C7011">
        <w:rPr>
          <w:b w:val="0"/>
          <w:i/>
          <w:iCs/>
          <w:color w:val="000000"/>
          <w:sz w:val="24"/>
          <w:szCs w:val="24"/>
        </w:rPr>
        <w:t>увеличении</w:t>
      </w:r>
      <w:r w:rsidRPr="007C7011">
        <w:rPr>
          <w:b w:val="0"/>
          <w:color w:val="000000"/>
          <w:sz w:val="24"/>
          <w:szCs w:val="24"/>
        </w:rPr>
        <w:t> их запасов в жировой ткани. Оно может быть общим и местным.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Cs/>
          <w:color w:val="FF0000"/>
          <w:sz w:val="24"/>
          <w:szCs w:val="24"/>
        </w:rPr>
        <w:t>Ожирение,</w:t>
      </w:r>
      <w:r w:rsidRPr="007C7011">
        <w:rPr>
          <w:b w:val="0"/>
          <w:color w:val="FF0000"/>
          <w:sz w:val="24"/>
          <w:szCs w:val="24"/>
        </w:rPr>
        <w:t> или</w:t>
      </w:r>
      <w:r w:rsidRPr="007C7011">
        <w:rPr>
          <w:bCs/>
          <w:color w:val="FF0000"/>
          <w:sz w:val="24"/>
          <w:szCs w:val="24"/>
        </w:rPr>
        <w:t> тучность</w:t>
      </w:r>
      <w:r w:rsidRPr="007C7011">
        <w:rPr>
          <w:b w:val="0"/>
          <w:color w:val="000000"/>
          <w:sz w:val="24"/>
          <w:szCs w:val="24"/>
        </w:rPr>
        <w:t>, — увеличение количества нейтральных жиров в жировых депо. Оно носит общий характер и выражается в избыточном отложении жиров в подкожной клетчатке, сальнике, брыжейке кишечника, средостении, эпикарде.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proofErr w:type="gramStart"/>
      <w:r w:rsidRPr="007C7011">
        <w:rPr>
          <w:b w:val="0"/>
          <w:color w:val="000000"/>
          <w:sz w:val="24"/>
          <w:szCs w:val="24"/>
        </w:rPr>
        <w:t>Различают :</w:t>
      </w:r>
      <w:proofErr w:type="gramEnd"/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 w:val="0"/>
          <w:color w:val="000000"/>
          <w:sz w:val="24"/>
          <w:szCs w:val="24"/>
        </w:rPr>
        <w:t>—</w:t>
      </w:r>
      <w:r w:rsidRPr="007C7011">
        <w:rPr>
          <w:b w:val="0"/>
          <w:i/>
          <w:iCs/>
          <w:color w:val="000000"/>
          <w:sz w:val="24"/>
          <w:szCs w:val="24"/>
        </w:rPr>
        <w:t>первичное (идиопатическое</w:t>
      </w:r>
      <w:r w:rsidRPr="007C7011">
        <w:rPr>
          <w:b w:val="0"/>
          <w:color w:val="000000"/>
          <w:sz w:val="24"/>
          <w:szCs w:val="24"/>
        </w:rPr>
        <w:t>) ожирение; —</w:t>
      </w:r>
      <w:r w:rsidRPr="007C7011">
        <w:rPr>
          <w:bCs/>
          <w:i/>
          <w:iCs/>
          <w:color w:val="000000"/>
          <w:sz w:val="24"/>
          <w:szCs w:val="24"/>
        </w:rPr>
        <w:t>вторичное</w:t>
      </w:r>
      <w:r w:rsidRPr="007C7011">
        <w:rPr>
          <w:b w:val="0"/>
          <w:color w:val="000000"/>
          <w:sz w:val="24"/>
          <w:szCs w:val="24"/>
        </w:rPr>
        <w:t> ожирение.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 w:val="0"/>
          <w:color w:val="000000"/>
          <w:sz w:val="24"/>
          <w:szCs w:val="24"/>
        </w:rPr>
        <w:t>Причина первичного (идиопатического) ожирения неизвестна.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 w:val="0"/>
          <w:color w:val="000000"/>
          <w:sz w:val="24"/>
          <w:szCs w:val="24"/>
        </w:rPr>
        <w:t>Виды вторичного ожирения: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 w:val="0"/>
          <w:color w:val="000000"/>
          <w:sz w:val="24"/>
          <w:szCs w:val="24"/>
        </w:rPr>
        <w:t>—</w:t>
      </w:r>
      <w:r w:rsidRPr="007C7011">
        <w:rPr>
          <w:b w:val="0"/>
          <w:i/>
          <w:iCs/>
          <w:color w:val="000000"/>
          <w:sz w:val="24"/>
          <w:szCs w:val="24"/>
        </w:rPr>
        <w:t xml:space="preserve">алиментарное (несбалансированное питание и гиподинамия); —церебральное (при опухолях мозга, особенно гипоталамуса, некоторых </w:t>
      </w:r>
      <w:proofErr w:type="spellStart"/>
      <w:r w:rsidRPr="007C7011">
        <w:rPr>
          <w:b w:val="0"/>
          <w:i/>
          <w:iCs/>
          <w:color w:val="000000"/>
          <w:sz w:val="24"/>
          <w:szCs w:val="24"/>
        </w:rPr>
        <w:t>нейротропных</w:t>
      </w:r>
      <w:proofErr w:type="spellEnd"/>
      <w:r w:rsidRPr="007C7011">
        <w:rPr>
          <w:b w:val="0"/>
          <w:i/>
          <w:iCs/>
          <w:color w:val="000000"/>
          <w:sz w:val="24"/>
          <w:szCs w:val="24"/>
        </w:rPr>
        <w:t xml:space="preserve"> инфекциях); —эндокринное (синдром Иценко-</w:t>
      </w:r>
      <w:proofErr w:type="spellStart"/>
      <w:r w:rsidRPr="007C7011">
        <w:rPr>
          <w:b w:val="0"/>
          <w:i/>
          <w:iCs/>
          <w:color w:val="000000"/>
          <w:sz w:val="24"/>
          <w:szCs w:val="24"/>
        </w:rPr>
        <w:t>Кушинга</w:t>
      </w:r>
      <w:proofErr w:type="spellEnd"/>
      <w:r w:rsidRPr="007C7011">
        <w:rPr>
          <w:b w:val="0"/>
          <w:i/>
          <w:iCs/>
          <w:color w:val="000000"/>
          <w:sz w:val="24"/>
          <w:szCs w:val="24"/>
        </w:rPr>
        <w:t xml:space="preserve">, адипозо-генитальная дистрофия, гипотиреоз, </w:t>
      </w:r>
      <w:proofErr w:type="spellStart"/>
      <w:r w:rsidRPr="007C7011">
        <w:rPr>
          <w:b w:val="0"/>
          <w:i/>
          <w:iCs/>
          <w:color w:val="000000"/>
          <w:sz w:val="24"/>
          <w:szCs w:val="24"/>
        </w:rPr>
        <w:t>гипогонадизм</w:t>
      </w:r>
      <w:proofErr w:type="spellEnd"/>
      <w:r w:rsidRPr="007C7011">
        <w:rPr>
          <w:b w:val="0"/>
          <w:i/>
          <w:iCs/>
          <w:color w:val="000000"/>
          <w:sz w:val="24"/>
          <w:szCs w:val="24"/>
        </w:rPr>
        <w:t xml:space="preserve">); —наследственное (болезнь </w:t>
      </w:r>
      <w:proofErr w:type="spellStart"/>
      <w:r w:rsidRPr="007C7011">
        <w:rPr>
          <w:b w:val="0"/>
          <w:i/>
          <w:iCs/>
          <w:color w:val="000000"/>
          <w:sz w:val="24"/>
          <w:szCs w:val="24"/>
        </w:rPr>
        <w:t>Гирке</w:t>
      </w:r>
      <w:proofErr w:type="spellEnd"/>
      <w:r w:rsidRPr="007C7011">
        <w:rPr>
          <w:b w:val="0"/>
          <w:i/>
          <w:iCs/>
          <w:color w:val="000000"/>
          <w:sz w:val="24"/>
          <w:szCs w:val="24"/>
        </w:rPr>
        <w:t>).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 w:val="0"/>
          <w:color w:val="000000"/>
          <w:sz w:val="24"/>
          <w:szCs w:val="24"/>
        </w:rPr>
        <w:t>По внешним проявлениям различают универсальный симметричный тип ожирения, который делят на три подтипа: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 w:val="0"/>
          <w:color w:val="000000"/>
          <w:sz w:val="24"/>
          <w:szCs w:val="24"/>
        </w:rPr>
        <w:t>—</w:t>
      </w:r>
      <w:r w:rsidRPr="007C7011">
        <w:rPr>
          <w:b w:val="0"/>
          <w:i/>
          <w:iCs/>
          <w:color w:val="000000"/>
          <w:sz w:val="24"/>
          <w:szCs w:val="24"/>
        </w:rPr>
        <w:t>верхний, —средний, —нижний.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Cs/>
          <w:color w:val="000000"/>
          <w:sz w:val="24"/>
          <w:szCs w:val="24"/>
        </w:rPr>
        <w:t>Верхний тип</w:t>
      </w:r>
      <w:r w:rsidRPr="007C7011">
        <w:rPr>
          <w:b w:val="0"/>
          <w:color w:val="000000"/>
          <w:sz w:val="24"/>
          <w:szCs w:val="24"/>
        </w:rPr>
        <w:t> характеризуется накоплением жира преимущественно в области подкожной клетчатки лица, затылка, шеи, верхнего плечевого пояса, молочных желез.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Cs/>
          <w:color w:val="000000"/>
          <w:sz w:val="24"/>
          <w:szCs w:val="24"/>
        </w:rPr>
        <w:t>Средний тип</w:t>
      </w:r>
      <w:r w:rsidRPr="007C7011">
        <w:rPr>
          <w:b w:val="0"/>
          <w:color w:val="000000"/>
          <w:sz w:val="24"/>
          <w:szCs w:val="24"/>
        </w:rPr>
        <w:t> сопровождается отложением жира в подкожной клетчатке живота в виде фартука.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 w:val="0"/>
          <w:color w:val="000000"/>
          <w:sz w:val="24"/>
          <w:szCs w:val="24"/>
        </w:rPr>
        <w:t>При </w:t>
      </w:r>
      <w:r w:rsidRPr="007C7011">
        <w:rPr>
          <w:bCs/>
          <w:color w:val="000000"/>
          <w:sz w:val="24"/>
          <w:szCs w:val="24"/>
        </w:rPr>
        <w:t>нижнем типе</w:t>
      </w:r>
      <w:r w:rsidRPr="007C7011">
        <w:rPr>
          <w:b w:val="0"/>
          <w:color w:val="000000"/>
          <w:sz w:val="24"/>
          <w:szCs w:val="24"/>
        </w:rPr>
        <w:t> избыток жировой клетчатки наблюдается в области бедер и голеней.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 w:val="0"/>
          <w:color w:val="000000"/>
          <w:sz w:val="24"/>
          <w:szCs w:val="24"/>
        </w:rPr>
        <w:t>По </w:t>
      </w:r>
      <w:r w:rsidRPr="007C7011">
        <w:rPr>
          <w:bCs/>
          <w:color w:val="000000"/>
          <w:sz w:val="24"/>
          <w:szCs w:val="24"/>
        </w:rPr>
        <w:t>превышению массы</w:t>
      </w:r>
      <w:r w:rsidRPr="007C7011">
        <w:rPr>
          <w:b w:val="0"/>
          <w:color w:val="000000"/>
          <w:sz w:val="24"/>
          <w:szCs w:val="24"/>
        </w:rPr>
        <w:t> тела больного выделяют </w:t>
      </w:r>
      <w:r w:rsidRPr="007C7011">
        <w:rPr>
          <w:bCs/>
          <w:i/>
          <w:iCs/>
          <w:color w:val="000000"/>
          <w:sz w:val="24"/>
          <w:szCs w:val="24"/>
        </w:rPr>
        <w:t>четыре степени ожирения</w:t>
      </w:r>
      <w:r w:rsidRPr="007C7011">
        <w:rPr>
          <w:b w:val="0"/>
          <w:color w:val="000000"/>
          <w:sz w:val="24"/>
          <w:szCs w:val="24"/>
        </w:rPr>
        <w:t>: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 w:val="0"/>
          <w:color w:val="000000"/>
          <w:sz w:val="24"/>
          <w:szCs w:val="24"/>
        </w:rPr>
        <w:t>I степень ожирения — избыточная масса тела составляет до 30%; II степень ожирения — избыточная масса тела составляет до50%; III степень ожирения — избыточная масса тела составляет до 99%; IV степень ожирения — избыточная масса тела составляет от 100% и более.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 w:val="0"/>
          <w:color w:val="000000"/>
          <w:sz w:val="24"/>
          <w:szCs w:val="24"/>
        </w:rPr>
        <w:lastRenderedPageBreak/>
        <w:t>По </w:t>
      </w:r>
      <w:r w:rsidRPr="007C7011">
        <w:rPr>
          <w:bCs/>
          <w:color w:val="000000"/>
          <w:sz w:val="24"/>
          <w:szCs w:val="24"/>
        </w:rPr>
        <w:t>числу и размеру</w:t>
      </w:r>
      <w:r w:rsidRPr="007C7011">
        <w:rPr>
          <w:b w:val="0"/>
          <w:color w:val="000000"/>
          <w:sz w:val="24"/>
          <w:szCs w:val="24"/>
        </w:rPr>
        <w:t> жировых клеток выделяют два варианта: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 w:val="0"/>
          <w:i/>
          <w:iCs/>
          <w:color w:val="000000"/>
          <w:sz w:val="24"/>
          <w:szCs w:val="24"/>
        </w:rPr>
        <w:t>— гипертрофический; — гиперпластический.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 w:val="0"/>
          <w:color w:val="000000"/>
          <w:sz w:val="24"/>
          <w:szCs w:val="24"/>
        </w:rPr>
        <w:t>При </w:t>
      </w:r>
      <w:r w:rsidRPr="007C7011">
        <w:rPr>
          <w:bCs/>
          <w:color w:val="000000"/>
          <w:sz w:val="24"/>
          <w:szCs w:val="24"/>
        </w:rPr>
        <w:t>гипертрофическом варианте ожирения</w:t>
      </w:r>
      <w:r w:rsidRPr="007C7011">
        <w:rPr>
          <w:b w:val="0"/>
          <w:color w:val="000000"/>
          <w:sz w:val="24"/>
          <w:szCs w:val="24"/>
        </w:rPr>
        <w:t> число жировых клеток не изменяется, но жировые клетки многократно увеличены в объеме за счет избыточного содержания в них триглицеридов. Клиническое </w:t>
      </w:r>
      <w:r w:rsidRPr="007C7011">
        <w:rPr>
          <w:bCs/>
          <w:i/>
          <w:iCs/>
          <w:color w:val="000000"/>
          <w:sz w:val="24"/>
          <w:szCs w:val="24"/>
        </w:rPr>
        <w:t>течение заболевания злокачественное.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 w:val="0"/>
          <w:color w:val="000000"/>
          <w:sz w:val="24"/>
          <w:szCs w:val="24"/>
        </w:rPr>
        <w:t>При </w:t>
      </w:r>
      <w:r w:rsidRPr="007C7011">
        <w:rPr>
          <w:bCs/>
          <w:color w:val="000000"/>
          <w:sz w:val="24"/>
          <w:szCs w:val="24"/>
        </w:rPr>
        <w:t>гиперпластическом варианте</w:t>
      </w:r>
      <w:r w:rsidRPr="007C7011">
        <w:rPr>
          <w:b w:val="0"/>
          <w:color w:val="000000"/>
          <w:sz w:val="24"/>
          <w:szCs w:val="24"/>
        </w:rPr>
        <w:t> число жировых клеток увеличено. Однако, метаболические изменения в них отсутствуют. </w:t>
      </w:r>
      <w:r w:rsidRPr="007C7011">
        <w:rPr>
          <w:bCs/>
          <w:i/>
          <w:iCs/>
          <w:color w:val="000000"/>
          <w:sz w:val="24"/>
          <w:szCs w:val="24"/>
        </w:rPr>
        <w:t>Течение болезни доброкачественное</w:t>
      </w:r>
      <w:r w:rsidRPr="007C7011">
        <w:rPr>
          <w:b w:val="0"/>
          <w:color w:val="000000"/>
          <w:sz w:val="24"/>
          <w:szCs w:val="24"/>
        </w:rPr>
        <w:t>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 w:val="0"/>
          <w:color w:val="000000"/>
          <w:sz w:val="24"/>
          <w:szCs w:val="24"/>
        </w:rPr>
        <w:t>При тучности большое клиническое значение имеет ожирение сердца. Жировая ткань разрастается под эпикардом и прорастает между мышечными пучками, сдавливая их и охватывая сердце в виде футляра. Это ведет к атрофии мышечных волокон. Обычно ожирение резко выражено в правой половине сердца, что приводит к замещению миокарда жировой тканью, в связи с чем может произойти разрыв сердца.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Cs/>
          <w:color w:val="000000"/>
          <w:sz w:val="24"/>
          <w:szCs w:val="24"/>
        </w:rPr>
        <w:t>Исход</w:t>
      </w:r>
      <w:r w:rsidRPr="007C7011">
        <w:rPr>
          <w:b w:val="0"/>
          <w:color w:val="000000"/>
          <w:sz w:val="24"/>
          <w:szCs w:val="24"/>
        </w:rPr>
        <w:t> общего ожирения редко бывает благоприятным.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Cs/>
          <w:color w:val="000000"/>
          <w:sz w:val="24"/>
          <w:szCs w:val="24"/>
        </w:rPr>
        <w:t>Значение.</w:t>
      </w:r>
      <w:r w:rsidRPr="007C7011">
        <w:rPr>
          <w:b w:val="0"/>
          <w:color w:val="000000"/>
          <w:sz w:val="24"/>
          <w:szCs w:val="24"/>
        </w:rPr>
        <w:t> Общее ожирение определяет развитие тяжелых осложнений.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Cs/>
          <w:color w:val="000000"/>
          <w:sz w:val="24"/>
          <w:szCs w:val="24"/>
        </w:rPr>
        <w:t>Антиподом</w:t>
      </w:r>
      <w:r w:rsidRPr="007C7011">
        <w:rPr>
          <w:b w:val="0"/>
          <w:color w:val="000000"/>
          <w:sz w:val="24"/>
          <w:szCs w:val="24"/>
        </w:rPr>
        <w:t> общего ожирения является </w:t>
      </w:r>
      <w:r w:rsidRPr="007C7011">
        <w:rPr>
          <w:bCs/>
          <w:i/>
          <w:iCs/>
          <w:color w:val="000000"/>
          <w:sz w:val="24"/>
          <w:szCs w:val="24"/>
        </w:rPr>
        <w:t>истощение</w:t>
      </w:r>
      <w:r w:rsidRPr="007C7011">
        <w:rPr>
          <w:b w:val="0"/>
          <w:color w:val="000000"/>
          <w:sz w:val="24"/>
          <w:szCs w:val="24"/>
        </w:rPr>
        <w:t>, в основе которого лежит </w:t>
      </w:r>
      <w:r w:rsidRPr="007C7011">
        <w:rPr>
          <w:bCs/>
          <w:i/>
          <w:iCs/>
          <w:color w:val="000000"/>
          <w:sz w:val="24"/>
          <w:szCs w:val="24"/>
        </w:rPr>
        <w:t>общая атрофия</w:t>
      </w:r>
      <w:r w:rsidRPr="007C7011">
        <w:rPr>
          <w:b w:val="0"/>
          <w:color w:val="000000"/>
          <w:sz w:val="24"/>
          <w:szCs w:val="24"/>
        </w:rPr>
        <w:t>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Cs/>
          <w:color w:val="000000"/>
          <w:sz w:val="24"/>
          <w:szCs w:val="24"/>
        </w:rPr>
        <w:t>Местное увеличение количества жировой клетчатки</w:t>
      </w:r>
      <w:r w:rsidRPr="007C7011">
        <w:rPr>
          <w:b w:val="0"/>
          <w:color w:val="000000"/>
          <w:sz w:val="24"/>
          <w:szCs w:val="24"/>
        </w:rPr>
        <w:t> обозначается термином </w:t>
      </w:r>
      <w:proofErr w:type="spellStart"/>
      <w:r w:rsidRPr="007C7011">
        <w:rPr>
          <w:bCs/>
          <w:color w:val="000000"/>
          <w:sz w:val="24"/>
          <w:szCs w:val="24"/>
        </w:rPr>
        <w:t>липоматоз</w:t>
      </w:r>
      <w:proofErr w:type="spellEnd"/>
      <w:r w:rsidRPr="007C7011">
        <w:rPr>
          <w:b w:val="0"/>
          <w:color w:val="000000"/>
          <w:sz w:val="24"/>
          <w:szCs w:val="24"/>
        </w:rPr>
        <w:t xml:space="preserve">. Примером </w:t>
      </w:r>
      <w:proofErr w:type="spellStart"/>
      <w:r w:rsidRPr="007C7011">
        <w:rPr>
          <w:b w:val="0"/>
          <w:color w:val="000000"/>
          <w:sz w:val="24"/>
          <w:szCs w:val="24"/>
        </w:rPr>
        <w:t>липоматоза</w:t>
      </w:r>
      <w:proofErr w:type="spellEnd"/>
      <w:r w:rsidRPr="007C7011">
        <w:rPr>
          <w:b w:val="0"/>
          <w:color w:val="000000"/>
          <w:sz w:val="24"/>
          <w:szCs w:val="24"/>
        </w:rPr>
        <w:t xml:space="preserve"> может служить </w:t>
      </w:r>
      <w:r w:rsidRPr="007C7011">
        <w:rPr>
          <w:bCs/>
          <w:color w:val="000000"/>
          <w:sz w:val="24"/>
          <w:szCs w:val="24"/>
        </w:rPr>
        <w:t xml:space="preserve">болезнь </w:t>
      </w:r>
      <w:proofErr w:type="spellStart"/>
      <w:r w:rsidRPr="007C7011">
        <w:rPr>
          <w:bCs/>
          <w:color w:val="000000"/>
          <w:sz w:val="24"/>
          <w:szCs w:val="24"/>
        </w:rPr>
        <w:t>Деркума</w:t>
      </w:r>
      <w:proofErr w:type="spellEnd"/>
      <w:r w:rsidRPr="007C7011">
        <w:rPr>
          <w:b w:val="0"/>
          <w:color w:val="000000"/>
          <w:sz w:val="24"/>
          <w:szCs w:val="24"/>
        </w:rPr>
        <w:t xml:space="preserve">. Она характеризуется появлением в подкожной клетчатке конечностей и туловища узловатых болезненных отложений жира, напоминающих по внешнему виду опухоль (липому). Причиной этого заболевания является </w:t>
      </w:r>
      <w:proofErr w:type="spellStart"/>
      <w:r w:rsidRPr="007C7011">
        <w:rPr>
          <w:b w:val="0"/>
          <w:color w:val="000000"/>
          <w:sz w:val="24"/>
          <w:szCs w:val="24"/>
        </w:rPr>
        <w:t>полигландулярная</w:t>
      </w:r>
      <w:proofErr w:type="spellEnd"/>
      <w:r w:rsidRPr="007C7011">
        <w:rPr>
          <w:b w:val="0"/>
          <w:color w:val="000000"/>
          <w:sz w:val="24"/>
          <w:szCs w:val="24"/>
        </w:rPr>
        <w:t xml:space="preserve"> эндокринопатия.</w:t>
      </w:r>
    </w:p>
    <w:p w:rsidR="007C7011" w:rsidRPr="007C7011" w:rsidRDefault="007C7011" w:rsidP="007C7011">
      <w:p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7C7011">
        <w:rPr>
          <w:b w:val="0"/>
          <w:color w:val="000000"/>
          <w:sz w:val="24"/>
          <w:szCs w:val="24"/>
        </w:rPr>
        <w:t>Примером </w:t>
      </w:r>
      <w:proofErr w:type="spellStart"/>
      <w:r w:rsidRPr="007C7011">
        <w:rPr>
          <w:b w:val="0"/>
          <w:i/>
          <w:iCs/>
          <w:color w:val="000000"/>
          <w:sz w:val="24"/>
          <w:szCs w:val="24"/>
        </w:rPr>
        <w:t>липоматоза</w:t>
      </w:r>
      <w:proofErr w:type="spellEnd"/>
      <w:r w:rsidRPr="007C7011">
        <w:rPr>
          <w:b w:val="0"/>
          <w:color w:val="000000"/>
          <w:sz w:val="24"/>
          <w:szCs w:val="24"/>
        </w:rPr>
        <w:t> может служить также </w:t>
      </w:r>
      <w:proofErr w:type="spellStart"/>
      <w:r w:rsidRPr="007C7011">
        <w:rPr>
          <w:bCs/>
          <w:i/>
          <w:iCs/>
          <w:color w:val="000000"/>
          <w:sz w:val="24"/>
          <w:szCs w:val="24"/>
        </w:rPr>
        <w:t>вакатное</w:t>
      </w:r>
      <w:proofErr w:type="spellEnd"/>
      <w:r w:rsidRPr="007C7011">
        <w:rPr>
          <w:bCs/>
          <w:i/>
          <w:iCs/>
          <w:color w:val="000000"/>
          <w:sz w:val="24"/>
          <w:szCs w:val="24"/>
        </w:rPr>
        <w:t xml:space="preserve"> ожирение</w:t>
      </w:r>
      <w:r w:rsidRPr="007C7011">
        <w:rPr>
          <w:b w:val="0"/>
          <w:color w:val="000000"/>
          <w:sz w:val="24"/>
          <w:szCs w:val="24"/>
        </w:rPr>
        <w:t> (</w:t>
      </w:r>
      <w:r w:rsidRPr="007C7011">
        <w:rPr>
          <w:b w:val="0"/>
          <w:i/>
          <w:iCs/>
          <w:color w:val="000000"/>
          <w:sz w:val="24"/>
          <w:szCs w:val="24"/>
        </w:rPr>
        <w:t>жировое замещение</w:t>
      </w:r>
      <w:r w:rsidRPr="007C7011">
        <w:rPr>
          <w:b w:val="0"/>
          <w:color w:val="000000"/>
          <w:sz w:val="24"/>
          <w:szCs w:val="24"/>
        </w:rPr>
        <w:t>) ткани или органа при атрофии (жировое замещение почки или вилочковой железы при их атрофии).</w:t>
      </w:r>
    </w:p>
    <w:p w:rsidR="007C7011" w:rsidRPr="007C7011" w:rsidRDefault="007C7011" w:rsidP="007C7011">
      <w:pPr>
        <w:spacing w:before="100" w:beforeAutospacing="1" w:after="100" w:afterAutospacing="1"/>
        <w:jc w:val="center"/>
        <w:rPr>
          <w:color w:val="FF0000"/>
          <w:sz w:val="24"/>
          <w:szCs w:val="24"/>
        </w:rPr>
      </w:pPr>
      <w:r w:rsidRPr="007C7011">
        <w:rPr>
          <w:i/>
          <w:iCs/>
          <w:color w:val="FF0000"/>
          <w:sz w:val="24"/>
          <w:szCs w:val="24"/>
        </w:rPr>
        <w:t>НАРУШЕНИЕ ОБМЕНА ХОЛЕСТЕРИНА И ЕГО ЭФИРОВ</w:t>
      </w:r>
    </w:p>
    <w:p w:rsidR="007C7011" w:rsidRPr="007C7011" w:rsidRDefault="007C7011" w:rsidP="007C7011">
      <w:pPr>
        <w:spacing w:before="100" w:beforeAutospacing="1" w:after="100" w:afterAutospacing="1"/>
        <w:rPr>
          <w:color w:val="000000"/>
          <w:sz w:val="24"/>
          <w:szCs w:val="24"/>
        </w:rPr>
      </w:pPr>
      <w:r w:rsidRPr="007C7011">
        <w:rPr>
          <w:b w:val="0"/>
          <w:color w:val="000000"/>
          <w:sz w:val="24"/>
          <w:szCs w:val="24"/>
        </w:rPr>
        <w:t>Нарушения обмена холестерина и его эфиров лежат в основе широко распространенного во всем мире заболевания - </w:t>
      </w:r>
      <w:r w:rsidRPr="007C7011">
        <w:rPr>
          <w:bCs/>
          <w:i/>
          <w:iCs/>
          <w:color w:val="000000"/>
          <w:sz w:val="24"/>
          <w:szCs w:val="24"/>
        </w:rPr>
        <w:t>атеросклероза</w:t>
      </w:r>
      <w:r w:rsidRPr="007C7011">
        <w:rPr>
          <w:b w:val="0"/>
          <w:color w:val="000000"/>
          <w:sz w:val="24"/>
          <w:szCs w:val="24"/>
        </w:rPr>
        <w:t xml:space="preserve">. При </w:t>
      </w:r>
      <w:proofErr w:type="spellStart"/>
      <w:r w:rsidRPr="007C7011">
        <w:rPr>
          <w:b w:val="0"/>
          <w:color w:val="000000"/>
          <w:sz w:val="24"/>
          <w:szCs w:val="24"/>
        </w:rPr>
        <w:t>гиперхолестеринемии</w:t>
      </w:r>
      <w:proofErr w:type="spellEnd"/>
      <w:r w:rsidRPr="007C7011">
        <w:rPr>
          <w:b w:val="0"/>
          <w:color w:val="000000"/>
          <w:sz w:val="24"/>
          <w:szCs w:val="24"/>
        </w:rPr>
        <w:t xml:space="preserve"> он проникает из крови в интиму сосудов. Помимо холестерина и его эфиров при этом заболевании в интиме артерий эластического и эластически-мышечного типа накапливаются и </w:t>
      </w:r>
      <w:r w:rsidRPr="007C7011">
        <w:rPr>
          <w:color w:val="000000"/>
          <w:sz w:val="24"/>
          <w:szCs w:val="24"/>
        </w:rPr>
        <w:sym w:font="Symbol" w:char="F062"/>
      </w:r>
      <w:r w:rsidRPr="007C7011">
        <w:rPr>
          <w:color w:val="000000"/>
          <w:sz w:val="24"/>
          <w:szCs w:val="24"/>
        </w:rPr>
        <w:t>-липопротеиды низкой плотности, и белки плазмы крови</w:t>
      </w:r>
      <w:r w:rsidRPr="007C7011">
        <w:rPr>
          <w:b w:val="0"/>
          <w:color w:val="000000"/>
          <w:sz w:val="24"/>
          <w:szCs w:val="24"/>
        </w:rPr>
        <w:t xml:space="preserve">. Накапливающиеся вещества в дальнейшем распадаются и омыляются, действуя </w:t>
      </w:r>
      <w:proofErr w:type="spellStart"/>
      <w:r w:rsidRPr="007C7011">
        <w:rPr>
          <w:b w:val="0"/>
          <w:color w:val="000000"/>
          <w:sz w:val="24"/>
          <w:szCs w:val="24"/>
        </w:rPr>
        <w:t>токсически</w:t>
      </w:r>
      <w:proofErr w:type="spellEnd"/>
      <w:r w:rsidRPr="007C7011">
        <w:rPr>
          <w:b w:val="0"/>
          <w:color w:val="000000"/>
          <w:sz w:val="24"/>
          <w:szCs w:val="24"/>
        </w:rPr>
        <w:t xml:space="preserve">, они </w:t>
      </w:r>
      <w:r w:rsidRPr="007C7011">
        <w:rPr>
          <w:color w:val="000000"/>
          <w:sz w:val="24"/>
          <w:szCs w:val="24"/>
        </w:rPr>
        <w:t>ведут к некрозу интимы</w:t>
      </w:r>
      <w:r w:rsidRPr="007C7011">
        <w:rPr>
          <w:b w:val="0"/>
          <w:color w:val="000000"/>
          <w:sz w:val="24"/>
          <w:szCs w:val="24"/>
        </w:rPr>
        <w:t xml:space="preserve">. </w:t>
      </w:r>
      <w:r w:rsidRPr="007C7011">
        <w:rPr>
          <w:color w:val="000000"/>
          <w:sz w:val="24"/>
          <w:szCs w:val="24"/>
        </w:rPr>
        <w:t xml:space="preserve">В интиме образуется </w:t>
      </w:r>
      <w:proofErr w:type="spellStart"/>
      <w:r w:rsidRPr="007C7011">
        <w:rPr>
          <w:color w:val="000000"/>
          <w:sz w:val="24"/>
          <w:szCs w:val="24"/>
        </w:rPr>
        <w:t>жиробелковый</w:t>
      </w:r>
      <w:proofErr w:type="spellEnd"/>
      <w:r w:rsidRPr="007C7011">
        <w:rPr>
          <w:color w:val="000000"/>
          <w:sz w:val="24"/>
          <w:szCs w:val="24"/>
        </w:rPr>
        <w:t xml:space="preserve"> детрит (</w:t>
      </w:r>
      <w:proofErr w:type="spellStart"/>
      <w:r w:rsidRPr="006954A3">
        <w:rPr>
          <w:i/>
          <w:iCs/>
          <w:color w:val="000000"/>
          <w:sz w:val="24"/>
          <w:szCs w:val="24"/>
        </w:rPr>
        <w:t>athere</w:t>
      </w:r>
      <w:proofErr w:type="spellEnd"/>
      <w:r w:rsidRPr="006954A3">
        <w:rPr>
          <w:i/>
          <w:iCs/>
          <w:color w:val="000000"/>
          <w:sz w:val="24"/>
          <w:szCs w:val="24"/>
        </w:rPr>
        <w:t> </w:t>
      </w:r>
      <w:r w:rsidRPr="007C7011">
        <w:rPr>
          <w:color w:val="000000"/>
          <w:sz w:val="24"/>
          <w:szCs w:val="24"/>
        </w:rPr>
        <w:t>— кашицеобразная масса), затем разрастается соединительная ткань (</w:t>
      </w:r>
      <w:proofErr w:type="spellStart"/>
      <w:r w:rsidRPr="006954A3">
        <w:rPr>
          <w:i/>
          <w:iCs/>
          <w:color w:val="000000"/>
          <w:sz w:val="24"/>
          <w:szCs w:val="24"/>
        </w:rPr>
        <w:t>sclerosis</w:t>
      </w:r>
      <w:proofErr w:type="spellEnd"/>
      <w:r w:rsidRPr="007C7011">
        <w:rPr>
          <w:color w:val="000000"/>
          <w:sz w:val="24"/>
          <w:szCs w:val="24"/>
        </w:rPr>
        <w:t> — уплотнение) и формируется бляшка.</w:t>
      </w:r>
    </w:p>
    <w:p w:rsidR="00767414" w:rsidRPr="00391040" w:rsidRDefault="00391040" w:rsidP="00190CD1">
      <w:pPr>
        <w:spacing w:before="100" w:beforeAutospacing="1" w:after="100" w:afterAutospacing="1"/>
        <w:rPr>
          <w:sz w:val="24"/>
          <w:szCs w:val="24"/>
        </w:rPr>
      </w:pPr>
      <w:r w:rsidRPr="00391040">
        <w:rPr>
          <w:sz w:val="24"/>
          <w:szCs w:val="24"/>
        </w:rPr>
        <w:t>Контрольные вопросы:</w:t>
      </w:r>
    </w:p>
    <w:p w:rsidR="00391040" w:rsidRPr="00391040" w:rsidRDefault="00391040" w:rsidP="00391040">
      <w:pPr>
        <w:numPr>
          <w:ilvl w:val="0"/>
          <w:numId w:val="3"/>
        </w:num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 w:rsidRPr="00391040">
        <w:rPr>
          <w:b w:val="0"/>
          <w:sz w:val="24"/>
          <w:szCs w:val="24"/>
        </w:rPr>
        <w:t xml:space="preserve">Дайте определение </w:t>
      </w:r>
      <w:proofErr w:type="spellStart"/>
      <w:r w:rsidRPr="00391040">
        <w:rPr>
          <w:b w:val="0"/>
          <w:sz w:val="24"/>
          <w:szCs w:val="24"/>
        </w:rPr>
        <w:t>мезенхимальным</w:t>
      </w:r>
      <w:proofErr w:type="spellEnd"/>
      <w:r w:rsidRPr="00391040">
        <w:rPr>
          <w:b w:val="0"/>
          <w:sz w:val="24"/>
          <w:szCs w:val="24"/>
        </w:rPr>
        <w:t xml:space="preserve"> </w:t>
      </w:r>
      <w:proofErr w:type="spellStart"/>
      <w:r w:rsidRPr="00391040">
        <w:rPr>
          <w:b w:val="0"/>
          <w:sz w:val="24"/>
          <w:szCs w:val="24"/>
        </w:rPr>
        <w:t>диспротеинозам</w:t>
      </w:r>
      <w:proofErr w:type="spellEnd"/>
      <w:r w:rsidRPr="00391040">
        <w:rPr>
          <w:b w:val="0"/>
          <w:sz w:val="24"/>
          <w:szCs w:val="24"/>
        </w:rPr>
        <w:t xml:space="preserve"> </w:t>
      </w:r>
      <w:proofErr w:type="gramStart"/>
      <w:r w:rsidRPr="00391040">
        <w:rPr>
          <w:b w:val="0"/>
          <w:sz w:val="24"/>
          <w:szCs w:val="24"/>
        </w:rPr>
        <w:t>( сосудисто</w:t>
      </w:r>
      <w:proofErr w:type="gramEnd"/>
      <w:r w:rsidRPr="00391040">
        <w:rPr>
          <w:b w:val="0"/>
          <w:sz w:val="24"/>
          <w:szCs w:val="24"/>
        </w:rPr>
        <w:t>-</w:t>
      </w:r>
      <w:proofErr w:type="spellStart"/>
      <w:r w:rsidRPr="00391040">
        <w:rPr>
          <w:b w:val="0"/>
          <w:sz w:val="24"/>
          <w:szCs w:val="24"/>
        </w:rPr>
        <w:t>стромальным</w:t>
      </w:r>
      <w:proofErr w:type="spellEnd"/>
      <w:r w:rsidRPr="00391040">
        <w:rPr>
          <w:b w:val="0"/>
          <w:sz w:val="24"/>
          <w:szCs w:val="24"/>
        </w:rPr>
        <w:t xml:space="preserve"> </w:t>
      </w:r>
      <w:proofErr w:type="spellStart"/>
      <w:r w:rsidRPr="00391040">
        <w:rPr>
          <w:b w:val="0"/>
          <w:sz w:val="24"/>
          <w:szCs w:val="24"/>
        </w:rPr>
        <w:t>диспротеинозам</w:t>
      </w:r>
      <w:proofErr w:type="spellEnd"/>
      <w:r w:rsidRPr="00391040"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и приведите</w:t>
      </w:r>
      <w:r w:rsidR="00884249">
        <w:rPr>
          <w:b w:val="0"/>
          <w:sz w:val="24"/>
          <w:szCs w:val="24"/>
        </w:rPr>
        <w:t xml:space="preserve"> их </w:t>
      </w:r>
      <w:r w:rsidRPr="00391040">
        <w:rPr>
          <w:b w:val="0"/>
          <w:color w:val="000000"/>
          <w:sz w:val="24"/>
          <w:szCs w:val="24"/>
        </w:rPr>
        <w:t>классификаци</w:t>
      </w:r>
      <w:r>
        <w:rPr>
          <w:b w:val="0"/>
          <w:color w:val="000000"/>
          <w:sz w:val="24"/>
          <w:szCs w:val="24"/>
        </w:rPr>
        <w:t>ю</w:t>
      </w:r>
      <w:r w:rsidRPr="00391040">
        <w:rPr>
          <w:b w:val="0"/>
          <w:color w:val="000000"/>
          <w:sz w:val="24"/>
          <w:szCs w:val="24"/>
        </w:rPr>
        <w:t xml:space="preserve">. </w:t>
      </w:r>
      <w:r w:rsidR="0008601E">
        <w:rPr>
          <w:b w:val="0"/>
          <w:color w:val="000000"/>
          <w:sz w:val="24"/>
          <w:szCs w:val="24"/>
        </w:rPr>
        <w:t>Опишите м</w:t>
      </w:r>
      <w:r w:rsidRPr="00391040">
        <w:rPr>
          <w:b w:val="0"/>
          <w:color w:val="000000"/>
          <w:sz w:val="24"/>
          <w:szCs w:val="24"/>
        </w:rPr>
        <w:t xml:space="preserve">орфогенез </w:t>
      </w:r>
      <w:proofErr w:type="spellStart"/>
      <w:r w:rsidRPr="00391040">
        <w:rPr>
          <w:b w:val="0"/>
          <w:color w:val="000000"/>
          <w:sz w:val="24"/>
          <w:szCs w:val="24"/>
        </w:rPr>
        <w:t>стромально</w:t>
      </w:r>
      <w:proofErr w:type="spellEnd"/>
      <w:r w:rsidRPr="00391040">
        <w:rPr>
          <w:b w:val="0"/>
          <w:color w:val="000000"/>
          <w:sz w:val="24"/>
          <w:szCs w:val="24"/>
        </w:rPr>
        <w:t xml:space="preserve">-сосудистых </w:t>
      </w:r>
      <w:proofErr w:type="spellStart"/>
      <w:r w:rsidRPr="00391040">
        <w:rPr>
          <w:b w:val="0"/>
          <w:color w:val="000000"/>
          <w:sz w:val="24"/>
          <w:szCs w:val="24"/>
        </w:rPr>
        <w:t>диспротеинозов</w:t>
      </w:r>
      <w:proofErr w:type="spellEnd"/>
      <w:r w:rsidR="0008601E">
        <w:rPr>
          <w:b w:val="0"/>
          <w:color w:val="000000"/>
          <w:sz w:val="24"/>
          <w:szCs w:val="24"/>
        </w:rPr>
        <w:t xml:space="preserve">, </w:t>
      </w:r>
      <w:proofErr w:type="spellStart"/>
      <w:r w:rsidR="0008601E">
        <w:rPr>
          <w:b w:val="0"/>
          <w:color w:val="000000"/>
          <w:sz w:val="24"/>
          <w:szCs w:val="24"/>
        </w:rPr>
        <w:t>м</w:t>
      </w:r>
      <w:r w:rsidRPr="00391040">
        <w:rPr>
          <w:b w:val="0"/>
          <w:color w:val="000000"/>
          <w:sz w:val="24"/>
          <w:szCs w:val="24"/>
        </w:rPr>
        <w:t>укоидно</w:t>
      </w:r>
      <w:r w:rsidR="0008601E">
        <w:rPr>
          <w:b w:val="0"/>
          <w:color w:val="000000"/>
          <w:sz w:val="24"/>
          <w:szCs w:val="24"/>
        </w:rPr>
        <w:t>го</w:t>
      </w:r>
      <w:proofErr w:type="spellEnd"/>
      <w:r w:rsidRPr="00391040">
        <w:rPr>
          <w:b w:val="0"/>
          <w:color w:val="000000"/>
          <w:sz w:val="24"/>
          <w:szCs w:val="24"/>
        </w:rPr>
        <w:t xml:space="preserve"> набухани</w:t>
      </w:r>
      <w:r w:rsidR="0008601E">
        <w:rPr>
          <w:b w:val="0"/>
          <w:color w:val="000000"/>
          <w:sz w:val="24"/>
          <w:szCs w:val="24"/>
        </w:rPr>
        <w:t>я</w:t>
      </w:r>
      <w:r w:rsidRPr="00391040">
        <w:rPr>
          <w:b w:val="0"/>
          <w:color w:val="000000"/>
          <w:sz w:val="24"/>
          <w:szCs w:val="24"/>
        </w:rPr>
        <w:t>.</w:t>
      </w:r>
    </w:p>
    <w:p w:rsidR="00884249" w:rsidRDefault="00884249" w:rsidP="00884249">
      <w:pPr>
        <w:numPr>
          <w:ilvl w:val="0"/>
          <w:numId w:val="3"/>
        </w:num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lastRenderedPageBreak/>
        <w:t xml:space="preserve">Дайте определение </w:t>
      </w:r>
      <w:proofErr w:type="spellStart"/>
      <w:r>
        <w:rPr>
          <w:b w:val="0"/>
          <w:color w:val="000000"/>
          <w:sz w:val="24"/>
          <w:szCs w:val="24"/>
        </w:rPr>
        <w:t>ф</w:t>
      </w:r>
      <w:r w:rsidRPr="00884249">
        <w:rPr>
          <w:b w:val="0"/>
          <w:color w:val="000000"/>
          <w:sz w:val="24"/>
          <w:szCs w:val="24"/>
        </w:rPr>
        <w:t>ибриноидно</w:t>
      </w:r>
      <w:r>
        <w:rPr>
          <w:b w:val="0"/>
          <w:color w:val="000000"/>
          <w:sz w:val="24"/>
          <w:szCs w:val="24"/>
        </w:rPr>
        <w:t>го</w:t>
      </w:r>
      <w:proofErr w:type="spellEnd"/>
      <w:r w:rsidRPr="00884249">
        <w:rPr>
          <w:b w:val="0"/>
          <w:color w:val="000000"/>
          <w:sz w:val="24"/>
          <w:szCs w:val="24"/>
        </w:rPr>
        <w:t xml:space="preserve"> набухани</w:t>
      </w:r>
      <w:r>
        <w:rPr>
          <w:b w:val="0"/>
          <w:color w:val="000000"/>
          <w:sz w:val="24"/>
          <w:szCs w:val="24"/>
        </w:rPr>
        <w:t>я</w:t>
      </w:r>
      <w:r w:rsidR="0008601E">
        <w:rPr>
          <w:b w:val="0"/>
          <w:color w:val="000000"/>
          <w:sz w:val="24"/>
          <w:szCs w:val="24"/>
        </w:rPr>
        <w:t xml:space="preserve"> и</w:t>
      </w:r>
      <w:r w:rsidR="00D71928">
        <w:rPr>
          <w:b w:val="0"/>
          <w:color w:val="000000"/>
          <w:sz w:val="24"/>
          <w:szCs w:val="24"/>
        </w:rPr>
        <w:t xml:space="preserve"> г</w:t>
      </w:r>
      <w:r w:rsidRPr="00884249">
        <w:rPr>
          <w:b w:val="0"/>
          <w:color w:val="000000"/>
          <w:sz w:val="24"/>
          <w:szCs w:val="24"/>
        </w:rPr>
        <w:t>иалиноз</w:t>
      </w:r>
      <w:r w:rsidR="00D71928">
        <w:rPr>
          <w:b w:val="0"/>
          <w:color w:val="000000"/>
          <w:sz w:val="24"/>
          <w:szCs w:val="24"/>
        </w:rPr>
        <w:t>а</w:t>
      </w:r>
      <w:r w:rsidRPr="00884249">
        <w:rPr>
          <w:b w:val="0"/>
          <w:color w:val="000000"/>
          <w:sz w:val="24"/>
          <w:szCs w:val="24"/>
        </w:rPr>
        <w:t>.</w:t>
      </w:r>
      <w:r w:rsidR="0008601E">
        <w:rPr>
          <w:b w:val="0"/>
          <w:color w:val="000000"/>
          <w:sz w:val="24"/>
          <w:szCs w:val="24"/>
        </w:rPr>
        <w:t xml:space="preserve"> </w:t>
      </w:r>
      <w:r w:rsidR="00CA3F30">
        <w:rPr>
          <w:b w:val="0"/>
          <w:color w:val="000000"/>
          <w:sz w:val="24"/>
          <w:szCs w:val="24"/>
        </w:rPr>
        <w:t>Опишите</w:t>
      </w:r>
      <w:r w:rsidR="0008601E">
        <w:rPr>
          <w:b w:val="0"/>
          <w:color w:val="000000"/>
          <w:sz w:val="24"/>
          <w:szCs w:val="24"/>
        </w:rPr>
        <w:t xml:space="preserve"> </w:t>
      </w:r>
      <w:r w:rsidRPr="00884249">
        <w:rPr>
          <w:b w:val="0"/>
          <w:color w:val="000000"/>
          <w:sz w:val="24"/>
          <w:szCs w:val="24"/>
        </w:rPr>
        <w:t xml:space="preserve"> </w:t>
      </w:r>
      <w:r w:rsidR="0008601E">
        <w:rPr>
          <w:b w:val="0"/>
          <w:color w:val="000000"/>
          <w:sz w:val="24"/>
          <w:szCs w:val="24"/>
        </w:rPr>
        <w:t>м</w:t>
      </w:r>
      <w:r w:rsidRPr="00884249">
        <w:rPr>
          <w:b w:val="0"/>
          <w:color w:val="000000"/>
          <w:sz w:val="24"/>
          <w:szCs w:val="24"/>
        </w:rPr>
        <w:t>орфологическ</w:t>
      </w:r>
      <w:r w:rsidR="0008601E">
        <w:rPr>
          <w:b w:val="0"/>
          <w:color w:val="000000"/>
          <w:sz w:val="24"/>
          <w:szCs w:val="24"/>
        </w:rPr>
        <w:t>ую</w:t>
      </w:r>
      <w:r w:rsidRPr="00884249">
        <w:rPr>
          <w:b w:val="0"/>
          <w:color w:val="000000"/>
          <w:sz w:val="24"/>
          <w:szCs w:val="24"/>
        </w:rPr>
        <w:t xml:space="preserve"> характеристик</w:t>
      </w:r>
      <w:r w:rsidR="0008601E">
        <w:rPr>
          <w:b w:val="0"/>
          <w:color w:val="000000"/>
          <w:sz w:val="24"/>
          <w:szCs w:val="24"/>
        </w:rPr>
        <w:t xml:space="preserve">у и </w:t>
      </w:r>
      <w:r w:rsidRPr="00884249">
        <w:rPr>
          <w:b w:val="0"/>
          <w:color w:val="000000"/>
          <w:sz w:val="24"/>
          <w:szCs w:val="24"/>
        </w:rPr>
        <w:t>функциональное значение</w:t>
      </w:r>
      <w:r w:rsidR="0008601E">
        <w:rPr>
          <w:b w:val="0"/>
          <w:color w:val="000000"/>
          <w:sz w:val="24"/>
          <w:szCs w:val="24"/>
        </w:rPr>
        <w:t xml:space="preserve"> данных </w:t>
      </w:r>
      <w:proofErr w:type="spellStart"/>
      <w:r w:rsidR="0008601E">
        <w:rPr>
          <w:b w:val="0"/>
          <w:color w:val="000000"/>
          <w:sz w:val="24"/>
          <w:szCs w:val="24"/>
        </w:rPr>
        <w:t>диспротеинозов</w:t>
      </w:r>
      <w:proofErr w:type="spellEnd"/>
      <w:r w:rsidRPr="00884249">
        <w:rPr>
          <w:b w:val="0"/>
          <w:color w:val="000000"/>
          <w:sz w:val="24"/>
          <w:szCs w:val="24"/>
        </w:rPr>
        <w:t>.</w:t>
      </w:r>
    </w:p>
    <w:p w:rsidR="00884249" w:rsidRPr="00884249" w:rsidRDefault="00884249" w:rsidP="00884249">
      <w:pPr>
        <w:numPr>
          <w:ilvl w:val="0"/>
          <w:numId w:val="3"/>
        </w:num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Дайте определение а</w:t>
      </w:r>
      <w:r w:rsidRPr="00884249">
        <w:rPr>
          <w:b w:val="0"/>
          <w:color w:val="000000"/>
          <w:sz w:val="24"/>
          <w:szCs w:val="24"/>
        </w:rPr>
        <w:t>милоидоз</w:t>
      </w:r>
      <w:r>
        <w:rPr>
          <w:b w:val="0"/>
          <w:color w:val="000000"/>
          <w:sz w:val="24"/>
          <w:szCs w:val="24"/>
        </w:rPr>
        <w:t xml:space="preserve">а </w:t>
      </w:r>
      <w:proofErr w:type="gramStart"/>
      <w:r>
        <w:rPr>
          <w:b w:val="0"/>
          <w:color w:val="000000"/>
          <w:sz w:val="24"/>
          <w:szCs w:val="24"/>
        </w:rPr>
        <w:t xml:space="preserve">и </w:t>
      </w:r>
      <w:r w:rsidRPr="00884249">
        <w:rPr>
          <w:b w:val="0"/>
          <w:color w:val="000000"/>
          <w:sz w:val="24"/>
          <w:szCs w:val="24"/>
        </w:rPr>
        <w:t xml:space="preserve"> </w:t>
      </w:r>
      <w:r w:rsidR="0008601E">
        <w:rPr>
          <w:b w:val="0"/>
          <w:color w:val="000000"/>
          <w:sz w:val="24"/>
          <w:szCs w:val="24"/>
        </w:rPr>
        <w:t>опишите</w:t>
      </w:r>
      <w:proofErr w:type="gramEnd"/>
      <w:r w:rsidR="0008601E"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м</w:t>
      </w:r>
      <w:r w:rsidRPr="00884249">
        <w:rPr>
          <w:b w:val="0"/>
          <w:color w:val="000000"/>
          <w:sz w:val="24"/>
          <w:szCs w:val="24"/>
        </w:rPr>
        <w:t>орфогенез</w:t>
      </w:r>
      <w:r w:rsidR="0008601E">
        <w:rPr>
          <w:b w:val="0"/>
          <w:color w:val="000000"/>
          <w:sz w:val="24"/>
          <w:szCs w:val="24"/>
        </w:rPr>
        <w:t xml:space="preserve"> данной амилоидной дистрофии</w:t>
      </w:r>
      <w:r w:rsidRPr="00884249">
        <w:rPr>
          <w:b w:val="0"/>
          <w:color w:val="000000"/>
          <w:sz w:val="24"/>
          <w:szCs w:val="24"/>
        </w:rPr>
        <w:t>.</w:t>
      </w:r>
    </w:p>
    <w:p w:rsidR="00884249" w:rsidRDefault="006E34E8" w:rsidP="00884249">
      <w:pPr>
        <w:numPr>
          <w:ilvl w:val="0"/>
          <w:numId w:val="3"/>
        </w:numPr>
        <w:spacing w:before="100" w:beforeAutospacing="1" w:after="100" w:afterAutospacing="1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Укажите на роль </w:t>
      </w:r>
      <w:proofErr w:type="gramStart"/>
      <w:r>
        <w:rPr>
          <w:b w:val="0"/>
          <w:color w:val="000000"/>
          <w:sz w:val="24"/>
          <w:szCs w:val="24"/>
        </w:rPr>
        <w:t>отложения  патологического</w:t>
      </w:r>
      <w:proofErr w:type="gramEnd"/>
      <w:r>
        <w:rPr>
          <w:b w:val="0"/>
          <w:color w:val="000000"/>
          <w:sz w:val="24"/>
          <w:szCs w:val="24"/>
        </w:rPr>
        <w:t xml:space="preserve"> амилоидного пептида (бета амилоида) в развитии </w:t>
      </w:r>
      <w:proofErr w:type="spellStart"/>
      <w:r>
        <w:rPr>
          <w:b w:val="0"/>
          <w:color w:val="000000"/>
          <w:sz w:val="24"/>
          <w:szCs w:val="24"/>
        </w:rPr>
        <w:t>нейродегенеративного</w:t>
      </w:r>
      <w:proofErr w:type="spellEnd"/>
      <w:r>
        <w:rPr>
          <w:b w:val="0"/>
          <w:color w:val="000000"/>
          <w:sz w:val="24"/>
          <w:szCs w:val="24"/>
        </w:rPr>
        <w:t xml:space="preserve"> заболевания.</w:t>
      </w:r>
    </w:p>
    <w:p w:rsidR="00875249" w:rsidRPr="00875249" w:rsidRDefault="00875249" w:rsidP="00875249">
      <w:pPr>
        <w:numPr>
          <w:ilvl w:val="0"/>
          <w:numId w:val="3"/>
        </w:numPr>
        <w:spacing w:before="100" w:beforeAutospacing="1" w:after="100" w:afterAutospacing="1"/>
        <w:jc w:val="both"/>
        <w:rPr>
          <w:b w:val="0"/>
          <w:color w:val="000000"/>
          <w:sz w:val="24"/>
          <w:szCs w:val="24"/>
        </w:rPr>
      </w:pPr>
      <w:r w:rsidRPr="00875249">
        <w:rPr>
          <w:b w:val="0"/>
          <w:color w:val="000000"/>
          <w:sz w:val="24"/>
          <w:szCs w:val="24"/>
        </w:rPr>
        <w:t xml:space="preserve">Укажите на роль </w:t>
      </w:r>
      <w:proofErr w:type="gramStart"/>
      <w:r w:rsidRPr="00875249">
        <w:rPr>
          <w:b w:val="0"/>
          <w:color w:val="000000"/>
          <w:sz w:val="24"/>
          <w:szCs w:val="24"/>
        </w:rPr>
        <w:t>отложения  патологического</w:t>
      </w:r>
      <w:proofErr w:type="gramEnd"/>
      <w:r w:rsidRPr="00875249">
        <w:rPr>
          <w:b w:val="0"/>
          <w:color w:val="000000"/>
          <w:sz w:val="24"/>
          <w:szCs w:val="24"/>
        </w:rPr>
        <w:t xml:space="preserve"> амилоидного пептида (бета амилоида) в развитии </w:t>
      </w:r>
      <w:proofErr w:type="spellStart"/>
      <w:r w:rsidRPr="00875249">
        <w:rPr>
          <w:b w:val="0"/>
          <w:color w:val="000000"/>
          <w:sz w:val="24"/>
          <w:szCs w:val="24"/>
        </w:rPr>
        <w:t>нейродегенеративного</w:t>
      </w:r>
      <w:proofErr w:type="spellEnd"/>
      <w:r w:rsidRPr="00875249">
        <w:rPr>
          <w:b w:val="0"/>
          <w:color w:val="000000"/>
          <w:sz w:val="24"/>
          <w:szCs w:val="24"/>
        </w:rPr>
        <w:t xml:space="preserve"> заболевания (болезнь Альцгеймера)</w:t>
      </w:r>
    </w:p>
    <w:p w:rsidR="00875249" w:rsidRDefault="006954A3" w:rsidP="00875249">
      <w:pPr>
        <w:pStyle w:val="a4"/>
        <w:numPr>
          <w:ilvl w:val="0"/>
          <w:numId w:val="3"/>
        </w:num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Опишите </w:t>
      </w:r>
      <w:proofErr w:type="spellStart"/>
      <w:r>
        <w:rPr>
          <w:b w:val="0"/>
          <w:color w:val="000000"/>
          <w:sz w:val="24"/>
          <w:szCs w:val="24"/>
        </w:rPr>
        <w:t>с</w:t>
      </w:r>
      <w:r w:rsidR="00875249" w:rsidRPr="00875249">
        <w:rPr>
          <w:b w:val="0"/>
          <w:color w:val="000000"/>
          <w:sz w:val="24"/>
          <w:szCs w:val="24"/>
        </w:rPr>
        <w:t>тромально</w:t>
      </w:r>
      <w:proofErr w:type="spellEnd"/>
      <w:r w:rsidR="00875249" w:rsidRPr="00875249">
        <w:rPr>
          <w:b w:val="0"/>
          <w:color w:val="000000"/>
          <w:sz w:val="24"/>
          <w:szCs w:val="24"/>
        </w:rPr>
        <w:t xml:space="preserve">-сосудистые жировые дистрофии, причины, </w:t>
      </w:r>
      <w:proofErr w:type="gramStart"/>
      <w:r w:rsidR="00875249" w:rsidRPr="00875249">
        <w:rPr>
          <w:b w:val="0"/>
          <w:color w:val="000000"/>
          <w:sz w:val="24"/>
          <w:szCs w:val="24"/>
        </w:rPr>
        <w:t>патогенез,  функциональное</w:t>
      </w:r>
      <w:proofErr w:type="gramEnd"/>
      <w:r w:rsidR="00875249" w:rsidRPr="00875249">
        <w:rPr>
          <w:b w:val="0"/>
          <w:color w:val="000000"/>
          <w:sz w:val="24"/>
          <w:szCs w:val="24"/>
        </w:rPr>
        <w:t xml:space="preserve"> значение</w:t>
      </w:r>
      <w:r>
        <w:rPr>
          <w:b w:val="0"/>
          <w:color w:val="000000"/>
          <w:sz w:val="24"/>
          <w:szCs w:val="24"/>
        </w:rPr>
        <w:t>.</w:t>
      </w:r>
    </w:p>
    <w:p w:rsidR="006954A3" w:rsidRPr="00875249" w:rsidRDefault="006954A3" w:rsidP="00875249">
      <w:pPr>
        <w:pStyle w:val="a4"/>
        <w:numPr>
          <w:ilvl w:val="0"/>
          <w:numId w:val="3"/>
        </w:numPr>
        <w:rPr>
          <w:b w:val="0"/>
          <w:color w:val="000000"/>
          <w:sz w:val="24"/>
          <w:szCs w:val="24"/>
        </w:rPr>
      </w:pPr>
      <w:bookmarkStart w:id="0" w:name="_GoBack"/>
      <w:r>
        <w:rPr>
          <w:b w:val="0"/>
          <w:color w:val="000000"/>
          <w:sz w:val="24"/>
          <w:szCs w:val="24"/>
        </w:rPr>
        <w:t>Укажите на роль нарушения обмена холестерина и его эфиров в развитии атеросклероза.</w:t>
      </w:r>
    </w:p>
    <w:p w:rsidR="00875249" w:rsidRPr="00875249" w:rsidRDefault="00875249" w:rsidP="00875249">
      <w:pPr>
        <w:spacing w:before="100" w:beforeAutospacing="1" w:after="100" w:afterAutospacing="1"/>
        <w:ind w:left="720"/>
        <w:rPr>
          <w:b w:val="0"/>
          <w:color w:val="000000"/>
          <w:sz w:val="24"/>
          <w:szCs w:val="24"/>
        </w:rPr>
      </w:pPr>
    </w:p>
    <w:bookmarkEnd w:id="0"/>
    <w:p w:rsidR="00391040" w:rsidRPr="00EB39C6" w:rsidRDefault="00391040" w:rsidP="00EB39C6">
      <w:pPr>
        <w:ind w:left="360"/>
        <w:rPr>
          <w:b w:val="0"/>
          <w:sz w:val="24"/>
          <w:szCs w:val="24"/>
        </w:rPr>
      </w:pPr>
    </w:p>
    <w:sectPr w:rsidR="00391040" w:rsidRPr="00EB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C20"/>
    <w:multiLevelType w:val="multilevel"/>
    <w:tmpl w:val="5B2AE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42CDA"/>
    <w:multiLevelType w:val="hybridMultilevel"/>
    <w:tmpl w:val="C26AD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B5EC2"/>
    <w:multiLevelType w:val="multilevel"/>
    <w:tmpl w:val="10AE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1B"/>
    <w:rsid w:val="0008601E"/>
    <w:rsid w:val="00140B31"/>
    <w:rsid w:val="00190CD1"/>
    <w:rsid w:val="00391040"/>
    <w:rsid w:val="005C3DD8"/>
    <w:rsid w:val="006954A3"/>
    <w:rsid w:val="006E34E8"/>
    <w:rsid w:val="00767414"/>
    <w:rsid w:val="007C7011"/>
    <w:rsid w:val="00875249"/>
    <w:rsid w:val="0088101B"/>
    <w:rsid w:val="00884249"/>
    <w:rsid w:val="00CA3F30"/>
    <w:rsid w:val="00D31879"/>
    <w:rsid w:val="00D71928"/>
    <w:rsid w:val="00DE4303"/>
    <w:rsid w:val="00EB39C6"/>
    <w:rsid w:val="00F608B1"/>
    <w:rsid w:val="00F9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89F2"/>
  <w15:chartTrackingRefBased/>
  <w15:docId w15:val="{ECF88B29-769E-4BA7-8CF8-F4A07677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B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8B1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w">
    <w:name w:val="w"/>
    <w:basedOn w:val="a0"/>
    <w:rsid w:val="00F608B1"/>
  </w:style>
  <w:style w:type="paragraph" w:styleId="a4">
    <w:name w:val="List Paragraph"/>
    <w:basedOn w:val="a"/>
    <w:uiPriority w:val="34"/>
    <w:qFormat/>
    <w:rsid w:val="0039104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90CD1"/>
    <w:rPr>
      <w:color w:val="0000FF"/>
      <w:u w:val="single"/>
    </w:rPr>
  </w:style>
  <w:style w:type="character" w:styleId="a6">
    <w:name w:val="Strong"/>
    <w:basedOn w:val="a0"/>
    <w:uiPriority w:val="22"/>
    <w:qFormat/>
    <w:rsid w:val="007C7011"/>
    <w:rPr>
      <w:b/>
      <w:bCs/>
    </w:rPr>
  </w:style>
  <w:style w:type="character" w:styleId="a7">
    <w:name w:val="Emphasis"/>
    <w:basedOn w:val="a0"/>
    <w:uiPriority w:val="20"/>
    <w:qFormat/>
    <w:rsid w:val="007C70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16</cp:revision>
  <dcterms:created xsi:type="dcterms:W3CDTF">2020-01-12T16:00:00Z</dcterms:created>
  <dcterms:modified xsi:type="dcterms:W3CDTF">2020-04-26T11:41:00Z</dcterms:modified>
</cp:coreProperties>
</file>